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374A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2CE5DED" w14:textId="77777777" w:rsidR="001E2B42" w:rsidRDefault="001E2B42" w:rsidP="00D57028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72F95E72" w14:textId="77777777" w:rsidR="00B06C58" w:rsidRDefault="00B06C58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25C42E06" w:rsidR="007F13F4" w:rsidRPr="00EB6529" w:rsidRDefault="009E1D1C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 w:rsidRPr="009E1D1C">
        <w:rPr>
          <w:rFonts w:ascii="Calibri Light" w:eastAsia="Calibri" w:hAnsi="Calibri Light" w:cs="Calibri Light"/>
          <w:spacing w:val="-5"/>
          <w:sz w:val="18"/>
          <w:szCs w:val="18"/>
        </w:rPr>
        <w:t>Para os fins a que se destina o formulário de candidatura, submetido no âmbito do NORTE-XX-XXXX-XX, designado por _________________________, e relativo à operação __________________________________________________ (identificar a designação da candidatura), o(s) signatário(s) abaixo identificado(s) declara(m), sob compromisso de honra, que cumpre(m) os seguintes critérios de elegibilidade:</w:t>
      </w:r>
      <w:r w:rsidRPr="009E1D1C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70742F7E" w14:textId="7A6354D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2557FE5C" w:rsidR="00F54EFD" w:rsidRPr="00DC417D" w:rsidRDefault="00F54EFD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A90C84"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04A2E837" w:rsidR="007F13F4" w:rsidRPr="00191871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90AA332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A18DB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DA18DB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DA18DB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2E2219B4" w14:textId="55CB694F" w:rsidR="007F1FB4" w:rsidRPr="00DA18DB" w:rsidRDefault="007F1FB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E</w:t>
      </w:r>
      <w:r w:rsidRPr="007F1FB4">
        <w:rPr>
          <w:rFonts w:ascii="Calibri Light" w:hAnsi="Calibri Light" w:cs="Calibri Light"/>
          <w:spacing w:val="-5"/>
          <w:sz w:val="18"/>
          <w:szCs w:val="18"/>
        </w:rPr>
        <w:t>ncontra-se legalmente habilitada a desenvolver a respetiva atividade</w:t>
      </w:r>
      <w:r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4FCEAFB0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Apresenta uma situação económico-financeira equilibrada e </w:t>
      </w:r>
      <w:r w:rsidR="00F165FC">
        <w:rPr>
          <w:rFonts w:ascii="Calibri Light" w:hAnsi="Calibri Light" w:cs="Calibri Light"/>
          <w:spacing w:val="-5"/>
          <w:sz w:val="18"/>
          <w:szCs w:val="18"/>
        </w:rPr>
        <w:t>tem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 capacidade</w:t>
      </w:r>
      <w:r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de financiamento da operação, nos termos definidos na regulamentação específica ou no aviso para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apresentação de candidaturas;</w:t>
      </w:r>
    </w:p>
    <w:p w14:paraId="1F1359AA" w14:textId="77777777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38E12576" w14:textId="1AF93BC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lastRenderedPageBreak/>
        <w:t>Não se encontra impedido ou condicionado no acesso a apoios nos termos do artigo 16.º do Decreto-Lei n.º 20-A/2023 de 22 de março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ou, nos casos previstos no mesmo artigo, que 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>apresenta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>rá</w:t>
      </w:r>
      <w:r w:rsidR="00677D1B" w:rsidRPr="00DC417D">
        <w:rPr>
          <w:rFonts w:ascii="Calibri Light" w:hAnsi="Calibri Light" w:cs="Calibri Light"/>
          <w:spacing w:val="-5"/>
          <w:sz w:val="18"/>
          <w:szCs w:val="18"/>
        </w:rPr>
        <w:t xml:space="preserve"> garantia idónea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Default="00677D1B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Não se encontra em processo de insolvência;</w:t>
      </w:r>
    </w:p>
    <w:p w14:paraId="51F1DA1F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29EB335D" w14:textId="196DC750" w:rsidR="00677D1B" w:rsidRPr="0043663F" w:rsidRDefault="00677D1B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94169">
        <w:rPr>
          <w:rFonts w:ascii="Calibri Light" w:hAnsi="Calibri Light" w:cs="Calibri Light"/>
          <w:spacing w:val="-5"/>
          <w:sz w:val="18"/>
          <w:szCs w:val="18"/>
        </w:rPr>
        <w:t xml:space="preserve">Não tem salários em atraso à data </w:t>
      </w:r>
      <w:r w:rsidRPr="0043663F">
        <w:rPr>
          <w:rFonts w:ascii="Calibri Light" w:hAnsi="Calibri Light" w:cs="Calibri Light"/>
          <w:spacing w:val="-5"/>
          <w:sz w:val="18"/>
          <w:szCs w:val="18"/>
        </w:rPr>
        <w:t>de candidatura;</w:t>
      </w:r>
    </w:p>
    <w:p w14:paraId="1D212B15" w14:textId="26E3ACA4" w:rsidR="002B2264" w:rsidRPr="0043663F" w:rsidRDefault="0043663F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DC41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06C1B474" w:rsidR="002B2264" w:rsidRDefault="002B2264" w:rsidP="002B226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específica;</w:t>
      </w:r>
    </w:p>
    <w:p w14:paraId="341686E5" w14:textId="77777777" w:rsidR="00DF657D" w:rsidRDefault="00B06C58" w:rsidP="00DF65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F657D">
        <w:rPr>
          <w:rFonts w:ascii="Calibri Light" w:hAnsi="Calibri Light" w:cs="Calibri Light"/>
          <w:spacing w:val="-5"/>
          <w:sz w:val="18"/>
          <w:szCs w:val="18"/>
        </w:rPr>
        <w:t xml:space="preserve">Cumpre os normativos em matéria de contratação pública relativamente à execução da operação, nos termos do Código da Contratação Pública e das orientações da AG sobre a matéria, quando </w:t>
      </w:r>
      <w:r w:rsidR="00DF657D" w:rsidRPr="00DF657D">
        <w:rPr>
          <w:rFonts w:ascii="Calibri Light" w:hAnsi="Calibri Light" w:cs="Calibri Light"/>
          <w:spacing w:val="-5"/>
          <w:sz w:val="18"/>
          <w:szCs w:val="18"/>
        </w:rPr>
        <w:t>aplicável;</w:t>
      </w:r>
      <w:r w:rsidR="00DF657D">
        <w:rPr>
          <w:rFonts w:ascii="Calibri Light" w:hAnsi="Calibri Light" w:cs="Calibri Light"/>
          <w:spacing w:val="-5"/>
          <w:sz w:val="18"/>
          <w:szCs w:val="18"/>
        </w:rPr>
        <w:t xml:space="preserve">  </w:t>
      </w:r>
    </w:p>
    <w:p w14:paraId="086CA365" w14:textId="77777777" w:rsidR="00B6367A" w:rsidRDefault="00DF657D" w:rsidP="00B6367A">
      <w:pPr>
        <w:pStyle w:val="PargrafodaLista"/>
        <w:numPr>
          <w:ilvl w:val="0"/>
          <w:numId w:val="1"/>
        </w:numPr>
        <w:spacing w:after="120" w:line="256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F657D">
        <w:rPr>
          <w:rFonts w:ascii="Calibri Light" w:hAnsi="Calibri Light" w:cs="Calibri Light"/>
          <w:spacing w:val="-5"/>
          <w:sz w:val="18"/>
          <w:szCs w:val="18"/>
        </w:rPr>
        <w:t>A operação</w:t>
      </w:r>
      <w:r w:rsidR="009E1D1C" w:rsidRPr="00DF657D">
        <w:rPr>
          <w:rFonts w:ascii="Calibri Light" w:hAnsi="Calibri Light" w:cs="Calibri Light"/>
          <w:spacing w:val="-5"/>
          <w:sz w:val="18"/>
          <w:szCs w:val="18"/>
        </w:rPr>
        <w:t xml:space="preserve"> iniciou ou tem condições para iniciar a execução da operação no prazo máximo de 90 dias úteis contados da data do início da operação prevista na decisão de aprovação da candidatura </w:t>
      </w:r>
      <w:bookmarkStart w:id="0" w:name="_Hlk182593577"/>
      <w:r w:rsidR="009E1D1C" w:rsidRPr="00DF657D">
        <w:rPr>
          <w:rFonts w:ascii="Calibri Light" w:hAnsi="Calibri Light" w:cs="Calibri Light"/>
          <w:spacing w:val="-5"/>
          <w:sz w:val="18"/>
          <w:szCs w:val="18"/>
        </w:rPr>
        <w:t>ou da data de comunicação da decisão de financiamento, conforme o que ocorra primeiro</w:t>
      </w:r>
      <w:bookmarkEnd w:id="0"/>
      <w:r w:rsidR="009E1D1C" w:rsidRPr="00DF657D">
        <w:rPr>
          <w:rFonts w:ascii="Calibri Light" w:hAnsi="Calibri Light" w:cs="Calibri Light"/>
          <w:spacing w:val="-5"/>
          <w:sz w:val="18"/>
          <w:szCs w:val="18"/>
        </w:rPr>
        <w:t>, salvo por motivo devidamente fundamentado e aceite pela autoridade de gestão</w:t>
      </w:r>
      <w:r w:rsidRPr="00DF657D">
        <w:rPr>
          <w:rFonts w:ascii="Calibri Light" w:hAnsi="Calibri Light" w:cs="Calibri Light"/>
          <w:spacing w:val="-5"/>
          <w:sz w:val="18"/>
          <w:szCs w:val="18"/>
        </w:rPr>
        <w:t xml:space="preserve">; </w:t>
      </w:r>
    </w:p>
    <w:p w14:paraId="62040D83" w14:textId="0997322D" w:rsidR="00B6367A" w:rsidRDefault="00B6367A" w:rsidP="00B6367A">
      <w:pPr>
        <w:pStyle w:val="PargrafodaLista"/>
        <w:numPr>
          <w:ilvl w:val="0"/>
          <w:numId w:val="1"/>
        </w:numPr>
        <w:spacing w:after="120" w:line="256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 xml:space="preserve">Tem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8º do DL 20-A/2023, de 22 de março; </w:t>
      </w:r>
    </w:p>
    <w:p w14:paraId="7949A2AC" w14:textId="2AC2AD84" w:rsidR="009E1D1C" w:rsidRPr="00DF657D" w:rsidRDefault="00DF657D" w:rsidP="00DF65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P</w:t>
      </w:r>
      <w:r w:rsidR="009E1D1C" w:rsidRPr="00DF657D">
        <w:rPr>
          <w:rFonts w:ascii="Calibri Light" w:hAnsi="Calibri Light" w:cs="Calibri Light"/>
          <w:spacing w:val="-5"/>
          <w:sz w:val="18"/>
          <w:szCs w:val="18"/>
        </w:rPr>
        <w:t>rocedeu ao registo no Serviço Público de Notificações Eletrónicas (SPNE), assegurando a devida atualização.</w:t>
      </w:r>
    </w:p>
    <w:p w14:paraId="39C56218" w14:textId="77777777" w:rsidR="009E1D1C" w:rsidRPr="005B36BA" w:rsidRDefault="009E1D1C" w:rsidP="00DF657D">
      <w:pPr>
        <w:pStyle w:val="PargrafodaLista"/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</w:p>
    <w:p w14:paraId="5AFD16C4" w14:textId="77777777" w:rsidR="00F54EFD" w:rsidRDefault="00F54EFD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7D948464" w14:textId="77777777" w:rsidR="00A07524" w:rsidRPr="00A07524" w:rsidRDefault="00A07524" w:rsidP="00A07524">
      <w:pPr>
        <w:spacing w:after="200" w:line="276" w:lineRule="auto"/>
        <w:jc w:val="both"/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</w:pPr>
      <w:r w:rsidRPr="00A07524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Identificação do(s) representante (s) legal(ais) da(s) entidade(s) candidata(s)</w:t>
      </w:r>
      <w:r w:rsidRPr="00A07524">
        <w:rPr>
          <w:rFonts w:ascii="Calibri Light" w:eastAsia="Calibri" w:hAnsi="Calibri Light" w:cs="Calibri Light"/>
          <w:b/>
          <w:bCs/>
          <w:spacing w:val="-5"/>
          <w:sz w:val="18"/>
          <w:szCs w:val="18"/>
          <w:vertAlign w:val="superscript"/>
        </w:rPr>
        <w:endnoteReference w:id="2"/>
      </w:r>
      <w:r w:rsidRPr="00A07524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F54EF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F54EF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78CBC0BB" w14:textId="77777777" w:rsidR="00664AF9" w:rsidRDefault="00664AF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05C3F9C5" w14:textId="265615CE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81EE9BC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B90BD7A" w14:textId="77777777" w:rsidR="00664AF9" w:rsidRDefault="00664AF9" w:rsidP="00664AF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4F9903D" w14:textId="4656B737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3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51F3DD1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lastRenderedPageBreak/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5A93439B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5B5EB6D" w14:textId="77777777" w:rsidR="00664AF9" w:rsidRPr="00E94169" w:rsidRDefault="00664AF9" w:rsidP="00664AF9">
      <w:pPr>
        <w:spacing w:after="200" w:line="276" w:lineRule="auto"/>
      </w:pPr>
    </w:p>
    <w:p w14:paraId="139FC996" w14:textId="77777777" w:rsidR="00664AF9" w:rsidRPr="00E94169" w:rsidRDefault="00664AF9" w:rsidP="00E94169">
      <w:pPr>
        <w:spacing w:after="200" w:line="276" w:lineRule="auto"/>
      </w:pPr>
    </w:p>
    <w:sectPr w:rsidR="00664AF9" w:rsidRPr="00E94169" w:rsidSect="002B344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6515" w14:textId="77777777" w:rsidR="00367D91" w:rsidRDefault="00367D91" w:rsidP="00104B36">
      <w:pPr>
        <w:spacing w:after="0" w:line="240" w:lineRule="auto"/>
      </w:pPr>
      <w:r>
        <w:separator/>
      </w:r>
    </w:p>
  </w:endnote>
  <w:endnote w:type="continuationSeparator" w:id="0">
    <w:p w14:paraId="5BC797F6" w14:textId="77777777" w:rsidR="00367D91" w:rsidRDefault="00367D91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F21828" w:rsidRDefault="00B24414">
      <w:pPr>
        <w:pStyle w:val="Textodenotadefim"/>
        <w:rPr>
          <w:sz w:val="18"/>
          <w:szCs w:val="18"/>
        </w:rPr>
      </w:pPr>
      <w:r w:rsidRPr="00B6367A">
        <w:rPr>
          <w:rFonts w:asciiTheme="majorHAnsi" w:hAnsiTheme="majorHAnsi" w:cstheme="majorHAnsi"/>
          <w:sz w:val="16"/>
          <w:szCs w:val="16"/>
        </w:rPr>
        <w:endnoteRef/>
      </w:r>
      <w:r w:rsidRPr="00B6367A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45A7DD59" w14:textId="77777777" w:rsidR="00A07524" w:rsidRDefault="00A07524" w:rsidP="00A07524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</w:t>
      </w:r>
      <w:proofErr w:type="spellStart"/>
      <w:r>
        <w:rPr>
          <w:rFonts w:asciiTheme="majorHAnsi" w:hAnsiTheme="majorHAnsi" w:cstheme="majorHAnsi"/>
          <w:sz w:val="16"/>
          <w:szCs w:val="16"/>
        </w:rPr>
        <w:t>es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</w:t>
      </w:r>
      <w:proofErr w:type="spellStart"/>
      <w:r>
        <w:rPr>
          <w:rFonts w:asciiTheme="majorHAnsi" w:hAnsiTheme="majorHAnsi" w:cstheme="majorHAnsi"/>
          <w:sz w:val="16"/>
          <w:szCs w:val="16"/>
        </w:rPr>
        <w:t>etc</w:t>
      </w:r>
      <w:proofErr w:type="spellEnd"/>
      <w:r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A0B5" w14:textId="77777777" w:rsidR="00367D91" w:rsidRDefault="00367D91" w:rsidP="00104B36">
      <w:pPr>
        <w:spacing w:after="0" w:line="240" w:lineRule="auto"/>
      </w:pPr>
      <w:r>
        <w:separator/>
      </w:r>
    </w:p>
  </w:footnote>
  <w:footnote w:type="continuationSeparator" w:id="0">
    <w:p w14:paraId="79D36AA3" w14:textId="77777777" w:rsidR="00367D91" w:rsidRDefault="00367D91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  <w:num w:numId="2" w16cid:durableId="625090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0146A"/>
    <w:rsid w:val="000E3F8D"/>
    <w:rsid w:val="000E6F6B"/>
    <w:rsid w:val="00104B36"/>
    <w:rsid w:val="0013109F"/>
    <w:rsid w:val="00191871"/>
    <w:rsid w:val="001A464A"/>
    <w:rsid w:val="001C3CBA"/>
    <w:rsid w:val="001E2B42"/>
    <w:rsid w:val="001F0FBF"/>
    <w:rsid w:val="00292ADE"/>
    <w:rsid w:val="002B0273"/>
    <w:rsid w:val="002B2264"/>
    <w:rsid w:val="002B344F"/>
    <w:rsid w:val="002C7E29"/>
    <w:rsid w:val="003478F5"/>
    <w:rsid w:val="003579F5"/>
    <w:rsid w:val="00367D91"/>
    <w:rsid w:val="003D43F7"/>
    <w:rsid w:val="0043663F"/>
    <w:rsid w:val="00450FC2"/>
    <w:rsid w:val="004B2596"/>
    <w:rsid w:val="005762C9"/>
    <w:rsid w:val="005B36BA"/>
    <w:rsid w:val="005B63FA"/>
    <w:rsid w:val="00627DFC"/>
    <w:rsid w:val="00664AF9"/>
    <w:rsid w:val="00677D1B"/>
    <w:rsid w:val="00691B25"/>
    <w:rsid w:val="006B2907"/>
    <w:rsid w:val="006B648A"/>
    <w:rsid w:val="00721C6A"/>
    <w:rsid w:val="00751DF4"/>
    <w:rsid w:val="007D3AE6"/>
    <w:rsid w:val="007F13F4"/>
    <w:rsid w:val="007F1FB4"/>
    <w:rsid w:val="007F31B2"/>
    <w:rsid w:val="0099764D"/>
    <w:rsid w:val="009A50F2"/>
    <w:rsid w:val="009D71EB"/>
    <w:rsid w:val="009E1D1C"/>
    <w:rsid w:val="00A03132"/>
    <w:rsid w:val="00A07524"/>
    <w:rsid w:val="00A77640"/>
    <w:rsid w:val="00A90C84"/>
    <w:rsid w:val="00A9219C"/>
    <w:rsid w:val="00A95436"/>
    <w:rsid w:val="00AB3F98"/>
    <w:rsid w:val="00AC63A7"/>
    <w:rsid w:val="00AE06AB"/>
    <w:rsid w:val="00B06C58"/>
    <w:rsid w:val="00B24414"/>
    <w:rsid w:val="00B6367A"/>
    <w:rsid w:val="00B6451F"/>
    <w:rsid w:val="00BB772B"/>
    <w:rsid w:val="00C13BFE"/>
    <w:rsid w:val="00CB3F39"/>
    <w:rsid w:val="00CC4EF7"/>
    <w:rsid w:val="00CE16FE"/>
    <w:rsid w:val="00D57028"/>
    <w:rsid w:val="00DA18DB"/>
    <w:rsid w:val="00DC417D"/>
    <w:rsid w:val="00DF657D"/>
    <w:rsid w:val="00E1538B"/>
    <w:rsid w:val="00E160DF"/>
    <w:rsid w:val="00E621F3"/>
    <w:rsid w:val="00E94169"/>
    <w:rsid w:val="00EE367E"/>
    <w:rsid w:val="00F165FC"/>
    <w:rsid w:val="00F21828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qFormat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styleId="Reviso">
    <w:name w:val="Revision"/>
    <w:hidden/>
    <w:uiPriority w:val="99"/>
    <w:semiHidden/>
    <w:rsid w:val="009E1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Susana Domingues</cp:lastModifiedBy>
  <cp:revision>5</cp:revision>
  <dcterms:created xsi:type="dcterms:W3CDTF">2024-12-04T16:24:00Z</dcterms:created>
  <dcterms:modified xsi:type="dcterms:W3CDTF">2024-12-05T09:45:00Z</dcterms:modified>
</cp:coreProperties>
</file>