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D81B9B2" w14:textId="77777777" w:rsidR="00693248" w:rsidRDefault="00B62BDE">
      <w:pPr>
        <w:spacing w:before="120" w:after="600"/>
        <w:jc w:val="center"/>
        <w:rPr>
          <w:b/>
          <w:bCs/>
          <w:color w:val="1C2B60"/>
          <w:sz w:val="26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>Operações em Copromoção</w:t>
      </w:r>
      <w:r w:rsidR="00455CFE">
        <w:rPr>
          <w:b/>
          <w:bCs/>
          <w:color w:val="1C2B60"/>
          <w:sz w:val="26"/>
        </w:rPr>
        <w:t xml:space="preserve"> ou Individuais</w:t>
      </w:r>
    </w:p>
    <w:p w14:paraId="5D697358" w14:textId="7AB3A471" w:rsidR="00B62BDE" w:rsidRPr="00F20E3D" w:rsidRDefault="00693248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>
        <w:rPr>
          <w:b/>
          <w:bCs/>
          <w:color w:val="1C2B60"/>
          <w:sz w:val="26"/>
        </w:rPr>
        <w:t xml:space="preserve">Parcerias Internacionais (Canadá) 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051E96AC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</w:t>
          </w:r>
          <w:r w:rsidR="00693248">
            <w:rPr>
              <w:rStyle w:val="Estilo2"/>
              <w:color w:val="auto"/>
            </w:rPr>
            <w:t>4</w:t>
          </w:r>
          <w:r w:rsidRPr="00A7442B">
            <w:rPr>
              <w:rStyle w:val="Estilo2"/>
              <w:color w:val="auto"/>
            </w:rPr>
            <w:t>-</w:t>
          </w:r>
          <w:r w:rsidR="00693248">
            <w:rPr>
              <w:rStyle w:val="Estilo2"/>
              <w:color w:val="auto"/>
            </w:rPr>
            <w:t>11</w:t>
          </w:r>
        </w:sdtContent>
      </w:sdt>
    </w:p>
    <w:p w14:paraId="56429A2B" w14:textId="3472FDF3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4-10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2434AD" w:rsidRPr="002434AD">
            <w:rPr>
              <w:rStyle w:val="Estilo2"/>
              <w:color w:val="auto"/>
            </w:rPr>
            <w:t>30</w:t>
          </w:r>
          <w:r w:rsidRPr="002434AD">
            <w:rPr>
              <w:rStyle w:val="Estilo2"/>
              <w:color w:val="auto"/>
            </w:rPr>
            <w:t>/1</w:t>
          </w:r>
          <w:r w:rsidR="00693248">
            <w:rPr>
              <w:rStyle w:val="Estilo2"/>
              <w:color w:val="auto"/>
            </w:rPr>
            <w:t>0</w:t>
          </w:r>
          <w:r w:rsidRPr="002434AD">
            <w:rPr>
              <w:rStyle w:val="Estilo2"/>
              <w:color w:val="auto"/>
            </w:rPr>
            <w:t>/202</w:t>
          </w:r>
          <w:r w:rsidR="00693248">
            <w:rPr>
              <w:rStyle w:val="Estilo2"/>
              <w:color w:val="auto"/>
            </w:rPr>
            <w:t>4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4E6424E3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siga a estrutura (tópicos) deste</w:t>
            </w:r>
            <w:r w:rsidRPr="004F1424">
              <w:rPr>
                <w:rFonts w:ascii="Calibri Light" w:eastAsia="Trebuchet MS" w:hAnsi="Calibri Light" w:cs="Calibri Light"/>
                <w:i/>
                <w:iCs/>
              </w:rPr>
              <w:t xml:space="preserve"> </w:t>
            </w:r>
            <w:proofErr w:type="spellStart"/>
            <w:r w:rsidRPr="004F1424">
              <w:rPr>
                <w:rFonts w:ascii="Calibri Light" w:eastAsia="Trebuchet MS" w:hAnsi="Calibri Light" w:cs="Calibri Light"/>
                <w:i/>
                <w:iCs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3ECF21E0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4F142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40</w:t>
            </w:r>
            <w:r w:rsidR="00BF1BCE"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páginas.</w:t>
            </w:r>
          </w:p>
          <w:p w14:paraId="36BD65CB" w14:textId="2673F641" w:rsidR="0052599C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EC69EE5" w14:textId="7C60E0B9" w:rsidR="009101E0" w:rsidRPr="00320289" w:rsidRDefault="009101E0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2EA9E8E" wp14:editId="6DD16EFF">
                  <wp:extent cx="161925" cy="161925"/>
                  <wp:effectExtent l="0" t="0" r="0" b="0"/>
                  <wp:docPr id="14701445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Trebuchet MS" w:hAnsi="Calibri Light" w:cs="Calibri Light"/>
                <w:b/>
                <w:bCs/>
                <w:color w:val="000000"/>
              </w:rPr>
              <w:t xml:space="preserve"> O Anexo Técnico deve ser redigido em língua inglesa.</w:t>
            </w:r>
          </w:p>
          <w:p w14:paraId="53C1D41A" w14:textId="0329AA90" w:rsidR="00F013E5" w:rsidRPr="00320289" w:rsidRDefault="00CA7C72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6C3D9BE8" w14:textId="4A6E6B7F" w:rsidR="00110B55" w:rsidRDefault="009219E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82433963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_Toc182433963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5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1293009B" w14:textId="559CB125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4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Síntese</w:t>
            </w:r>
            <w:r w:rsidR="00110B55">
              <w:rPr>
                <w:noProof/>
                <w:webHidden/>
              </w:rPr>
              <w:tab/>
              <w:t xml:space="preserve">                                                                                                                                                         </w:t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_Toc182433964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5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C8AEE63" w14:textId="35EF6CA8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5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_Toc182433965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8E808A8" w14:textId="437D1C06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6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Enquadramento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_Toc182433966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8A0F3D1" w14:textId="34205013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7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Qualidade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_Toc182433967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41B66A26" w14:textId="7326D854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8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Capacidade de Execução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_Toc182433968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7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0E1309C0" w14:textId="7FECF56F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9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_Toc182433969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7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0B69CB57" w14:textId="62C48F4F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0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_Toc182433970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8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74AA921B" w14:textId="3D088E0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1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2.3.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das Atividades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_Toc182433971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8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4EB41D47" w14:textId="26608B8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2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2.4.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_Toc182433972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ED41637" w14:textId="0D67E8F7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3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2.5.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_Toc182433973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59652B9F" w14:textId="18FC6DF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4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2.6.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_Toc182433974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1947657B" w14:textId="747E9FB9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5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2.7.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_Toc182433975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30CD6AE" w14:textId="5C38149D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6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2.8.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Gestão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_Toc182433976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7E94B77C" w14:textId="73E921E7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7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3.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Impacto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_Toc182433977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A500DEE" w14:textId="3D90A3B0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8" w:history="1">
            <w:r w:rsidR="00110B55" w:rsidRPr="006812F2">
              <w:rPr>
                <w:rStyle w:val="Hyperlink"/>
                <w:rFonts w:ascii="Calibri Light" w:hAnsi="Calibri Light"/>
                <w:bCs/>
                <w:noProof/>
              </w:rPr>
              <w:t>3.1.</w:t>
            </w:r>
            <w:r w:rsidR="00110B55" w:rsidRPr="006812F2">
              <w:rPr>
                <w:rStyle w:val="Hyperlink"/>
                <w:rFonts w:ascii="Calibri Light" w:hAnsi="Calibri Light"/>
                <w:noProof/>
              </w:rPr>
              <w:t xml:space="preserve"> </w:t>
            </w:r>
            <w:r w:rsidR="00110B55" w:rsidRPr="006812F2">
              <w:rPr>
                <w:rStyle w:val="Hyperlink"/>
                <w:rFonts w:ascii="Calibri Light" w:hAnsi="Calibri Light"/>
                <w:bCs/>
                <w:noProof/>
              </w:rPr>
              <w:t>Impacto económico e/ou empresarial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_Toc182433978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5C331CEE" w14:textId="357B7AC8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9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3.2. Plano de</w:t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_Toc182433979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12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FE9BC84" w14:textId="52A863D2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80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4.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_Toc182433980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14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34F1D691" w14:textId="1909E921" w:rsidR="00110B55" w:rsidRDefault="00CA7C7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81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_Toc182433981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0EE9E07" w14:textId="3C8F93C2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82433963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7CC8DD5C" w14:textId="77777777" w:rsidR="0052599C" w:rsidRPr="00320289" w:rsidRDefault="009219EA">
      <w:pPr>
        <w:pStyle w:val="Heading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8243396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426724FB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</w:t>
            </w:r>
            <w:r w:rsidR="004077FB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/promotora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5695931A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1 - Total de </w:t>
            </w:r>
            <w:r w:rsidR="009101E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beneficiários</w:t>
            </w:r>
            <w:r w:rsidR="009101E0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6928AF0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9101E0">
        <w:rPr>
          <w:rFonts w:ascii="Calibri Light" w:eastAsia="Trebuchet MS" w:hAnsi="Calibri Light" w:cs="Calibri Light"/>
          <w:b/>
        </w:rPr>
        <w:t>beneficiários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57B3E3C4" w14:textId="77777777" w:rsidR="00475469" w:rsidRDefault="00475469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707C1BEA" w14:textId="7BF50771" w:rsidR="00911221" w:rsidRPr="00320289" w:rsidRDefault="00911221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35057D">
        <w:rPr>
          <w:rFonts w:ascii="Calibri Light" w:eastAsia="Trebuchet MS" w:hAnsi="Calibri Light" w:cs="Calibri Light"/>
          <w:b/>
        </w:rPr>
        <w:t>parceiros</w:t>
      </w:r>
      <w:r w:rsidR="002A5050">
        <w:rPr>
          <w:rStyle w:val="FootnoteReference"/>
          <w:rFonts w:ascii="Calibri Light" w:eastAsia="Trebuchet MS" w:hAnsi="Calibri Light" w:cs="Calibri Light"/>
          <w:b/>
        </w:rPr>
        <w:footnoteReference w:id="1"/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911221" w:rsidRPr="00320289" w14:paraId="02084D64" w14:textId="77777777" w:rsidTr="009D4FEF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447DEDC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43D8BB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824E31D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2992E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7F54059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6B2523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911221" w:rsidRPr="00320289" w14:paraId="28D98098" w14:textId="77777777" w:rsidTr="009D4FE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FEFF845" w14:textId="30626A81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4146DD8" w14:textId="21E45CDD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EC6DE31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E46FF21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4B65C3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2FDACC3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5A94002D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271332" w14:textId="7636F1F3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18460B" w14:textId="356540E4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6F440EE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FBA362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0B7B1C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2B1A12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3D2D07E3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AD79DC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CCDD169" w14:textId="356E962C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EE7807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7139D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5F8607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49903A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394657D" w14:textId="77777777" w:rsidR="00911221" w:rsidRPr="00320289" w:rsidRDefault="00911221" w:rsidP="00911221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82433965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18155C">
      <w:pPr>
        <w:pStyle w:val="Heading2"/>
        <w:numPr>
          <w:ilvl w:val="1"/>
          <w:numId w:val="4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8243396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947AD1C" w14:textId="47B56968" w:rsidR="00217120" w:rsidRDefault="4D8424F6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 xml:space="preserve"> em parceria</w:t>
      </w:r>
      <w:r w:rsidR="004519B7">
        <w:rPr>
          <w:rFonts w:ascii="Calibri Light" w:eastAsia="Trebuchet MS" w:hAnsi="Calibri Light" w:cs="Calibri Light"/>
          <w:color w:val="7F7F7F" w:themeColor="text1" w:themeTint="80"/>
        </w:rPr>
        <w:t xml:space="preserve"> internacional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93554D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836D83">
        <w:rPr>
          <w:rFonts w:ascii="Calibri Light" w:eastAsia="Trebuchet MS" w:hAnsi="Calibri Light" w:cs="Calibri Light"/>
          <w:color w:val="7F7F7F" w:themeColor="text1" w:themeTint="80"/>
        </w:rPr>
        <w:t xml:space="preserve">os </w:t>
      </w:r>
      <w:r w:rsidR="00C0758E">
        <w:rPr>
          <w:rFonts w:ascii="Calibri Light" w:eastAsia="Trebuchet MS" w:hAnsi="Calibri Light" w:cs="Calibri Light"/>
          <w:color w:val="7F7F7F" w:themeColor="text1" w:themeTint="80"/>
        </w:rPr>
        <w:t xml:space="preserve">seus </w:t>
      </w:r>
      <w:r w:rsidR="00603208">
        <w:rPr>
          <w:rFonts w:ascii="Calibri Light" w:eastAsia="Trebuchet MS" w:hAnsi="Calibri Light" w:cs="Calibri Light"/>
          <w:color w:val="7F7F7F" w:themeColor="text1" w:themeTint="80"/>
        </w:rPr>
        <w:t>objetivos globais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F2D93C2" w14:textId="517AC705" w:rsidR="004519B7" w:rsidRDefault="004519B7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Identifique a contribuição da componente nacional para o projeto e </w:t>
      </w:r>
      <w:r>
        <w:rPr>
          <w:rFonts w:ascii="Calibri Light" w:eastAsia="Calibri Light" w:hAnsi="Calibri Light" w:cs="Calibri Light"/>
          <w:color w:val="7F7F7F" w:themeColor="text1" w:themeTint="80"/>
        </w:rPr>
        <w:t>d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escreva os </w:t>
      </w:r>
      <w:r w:rsidR="001F2745">
        <w:rPr>
          <w:rFonts w:ascii="Calibri Light" w:eastAsia="Calibri Light" w:hAnsi="Calibri Light" w:cs="Calibri Light"/>
          <w:color w:val="7F7F7F" w:themeColor="text1" w:themeTint="80"/>
        </w:rPr>
        <w:t xml:space="preserve">seus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objetivos </w:t>
      </w:r>
      <w:r>
        <w:rPr>
          <w:rFonts w:ascii="Calibri Light" w:eastAsia="Calibri Light" w:hAnsi="Calibri Light" w:cs="Calibri Light"/>
          <w:color w:val="7F7F7F" w:themeColor="text1" w:themeTint="80"/>
        </w:rPr>
        <w:t>específicos</w:t>
      </w:r>
      <w:r w:rsidR="001F2745">
        <w:rPr>
          <w:rFonts w:ascii="Calibri Light" w:eastAsia="Calibri Light" w:hAnsi="Calibri Light" w:cs="Calibri Light"/>
          <w:color w:val="7F7F7F" w:themeColor="text1" w:themeTint="80"/>
        </w:rPr>
        <w:t xml:space="preserve">. </w:t>
      </w:r>
    </w:p>
    <w:p w14:paraId="359E0C85" w14:textId="28E33F5F" w:rsidR="0052599C" w:rsidRDefault="001F2745" w:rsidP="00382AC3">
      <w:pPr>
        <w:spacing w:before="200"/>
        <w:ind w:left="720"/>
        <w:jc w:val="both"/>
        <w:rPr>
          <w:rFonts w:ascii="Calibri Light" w:eastAsia="Calibri Light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Releve a forma como o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(</w:t>
      </w: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beneficiário(s)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naciona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l(a</w:t>
      </w:r>
      <w:r>
        <w:rPr>
          <w:rFonts w:ascii="Calibri Light" w:eastAsia="Trebuchet MS" w:hAnsi="Calibri Light" w:cs="Calibri Light"/>
          <w:color w:val="7F7F7F" w:themeColor="text1" w:themeTint="80"/>
        </w:rPr>
        <w:t>is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ir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á(</w:t>
      </w:r>
      <w:proofErr w:type="spellStart"/>
      <w:r>
        <w:rPr>
          <w:rFonts w:ascii="Calibri Light" w:eastAsia="Trebuchet MS" w:hAnsi="Calibri Light" w:cs="Calibri Light"/>
          <w:color w:val="7F7F7F" w:themeColor="text1" w:themeTint="80"/>
        </w:rPr>
        <w:t>ão</w:t>
      </w:r>
      <w:proofErr w:type="spellEnd"/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beneficiar 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do projeto </w:t>
      </w:r>
      <w:r w:rsidRPr="00217120">
        <w:rPr>
          <w:rFonts w:ascii="Calibri Light" w:eastAsia="Trebuchet MS" w:hAnsi="Calibri Light" w:cs="Calibri Light"/>
          <w:color w:val="7F7F7F" w:themeColor="text1" w:themeTint="80"/>
        </w:rPr>
        <w:t>a curto e médio/longo prazo</w:t>
      </w:r>
      <w:r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51140A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18155C">
      <w:pPr>
        <w:pStyle w:val="Heading2"/>
        <w:numPr>
          <w:ilvl w:val="1"/>
          <w:numId w:val="18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82433967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55F265C5" w14:textId="12784574" w:rsidR="002C25BC" w:rsidRDefault="00FF7B05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E864E4">
        <w:rPr>
          <w:rFonts w:ascii="Calibri Light" w:eastAsia="Trebuchet MS" w:hAnsi="Calibri Light" w:cs="Calibri Light"/>
          <w:color w:val="7F7F7F" w:themeColor="text1" w:themeTint="80"/>
        </w:rPr>
        <w:t xml:space="preserve">a </w:t>
      </w:r>
      <w:r w:rsidR="00E864E4" w:rsidRPr="004F1424">
        <w:rPr>
          <w:rFonts w:ascii="Calibri Light" w:eastAsia="Trebuchet MS" w:hAnsi="Calibri Light" w:cs="Calibri Light"/>
          <w:color w:val="7F7F7F" w:themeColor="text1" w:themeTint="80"/>
          <w:u w:val="single"/>
        </w:rPr>
        <w:t>componente nacional do</w:t>
      </w:r>
      <w:r w:rsidR="00714E70" w:rsidRPr="004F1424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DF9505C" w14:textId="07E0CBAD" w:rsidR="0036403D" w:rsidRPr="00D4297D" w:rsidRDefault="00E864E4" w:rsidP="002D2EB9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D4297D">
        <w:rPr>
          <w:rFonts w:ascii="Calibri Light" w:eastAsia="Trebuchet MS" w:hAnsi="Calibri Light" w:cs="Calibri Light"/>
          <w:b/>
          <w:bCs/>
          <w:color w:val="7F7F7F" w:themeColor="text1" w:themeTint="80"/>
          <w:sz w:val="18"/>
          <w:szCs w:val="18"/>
        </w:rPr>
        <w:t>Nota</w:t>
      </w:r>
      <w:r w:rsidRPr="00D4297D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: este mesmo quadro está presente no formulário de candidatura e deverá conter a mesma informação.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39974125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</w:t>
      </w:r>
      <w:r w:rsidR="00695B25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</w:t>
      </w:r>
      <w:r w:rsidR="00AB73D4" w:rsidRPr="00A8389B">
        <w:rPr>
          <w:rFonts w:ascii="Calibri Light" w:eastAsia="Trebuchet MS" w:hAnsi="Calibri Light" w:cs="Calibri Light"/>
          <w:b/>
          <w:bCs/>
          <w:i/>
          <w:iCs/>
          <w:color w:val="7F7F7F" w:themeColor="text1" w:themeTint="80"/>
        </w:rPr>
        <w:t>SMART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0481226E" w:rsidR="005D3B10" w:rsidRDefault="005D3B10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691298B8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71952539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Descreva o(s) desenvolvimento(s) científico(s) e/ou tecnológico(s) propostos, especificando o nível de maturidade tecnológica (TRL) do ponto de partida e o TRL que pretende atingir</w:t>
      </w:r>
      <w:r w:rsidR="0019218C">
        <w:rPr>
          <w:rFonts w:ascii="Calibri Light" w:eastAsia="Trebuchet MS" w:hAnsi="Calibri Light" w:cs="Calibri Light"/>
          <w:color w:val="7F7F7F" w:themeColor="text1" w:themeTint="80"/>
        </w:rPr>
        <w:t>, quer da componente nacional, como do projeto internacional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35211A20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</w:t>
      </w:r>
      <w:r w:rsidR="0019218C">
        <w:rPr>
          <w:rFonts w:ascii="Calibri Light" w:eastAsia="Trebuchet MS" w:hAnsi="Calibri Light" w:cs="Calibri Light"/>
          <w:color w:val="7F7F7F" w:themeColor="text1" w:themeTint="80"/>
        </w:rPr>
        <w:t xml:space="preserve">, quer da componente nacional, como do projeto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internacional.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Evidencie as interdependências entre os desenvolvimentos a realizar pelo(s) beneficiário(s) nacional(ais) e parceiro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 xml:space="preserve"> Canadiano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82433968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8243396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4FBB3508" w14:textId="4C28EAAA" w:rsidR="00CB55E0" w:rsidRDefault="0058734D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Apresente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entidades beneficiárias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304978">
        <w:rPr>
          <w:rFonts w:ascii="Calibri Light" w:eastAsia="Trebuchet MS" w:hAnsi="Calibri Light" w:cs="Calibri Light"/>
          <w:color w:val="7F7F7F" w:themeColor="text1" w:themeTint="80"/>
        </w:rPr>
        <w:t>nacion</w:t>
      </w:r>
      <w:r w:rsidR="003933BE">
        <w:rPr>
          <w:rFonts w:ascii="Calibri Light" w:eastAsia="Trebuchet MS" w:hAnsi="Calibri Light" w:cs="Calibri Light"/>
          <w:color w:val="7F7F7F" w:themeColor="text1" w:themeTint="80"/>
        </w:rPr>
        <w:t>al(</w:t>
      </w:r>
      <w:r w:rsidR="00304978">
        <w:rPr>
          <w:rFonts w:ascii="Calibri Light" w:eastAsia="Trebuchet MS" w:hAnsi="Calibri Light" w:cs="Calibri Light"/>
          <w:color w:val="7F7F7F" w:themeColor="text1" w:themeTint="80"/>
        </w:rPr>
        <w:t>ais</w:t>
      </w:r>
      <w:r w:rsidR="003933BE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7639F4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>parceir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>(s) internacional(ais)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incluindo a descrição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 xml:space="preserve">e competência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relevante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o contributo esperado no projeto</w:t>
      </w:r>
      <w:r w:rsidR="009373B8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E3190CB" w14:textId="2C026758" w:rsidR="00FA0829" w:rsidRDefault="003D1124" w:rsidP="005B52AE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Identifique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o perfil 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de competências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dos </w:t>
      </w:r>
      <w:r>
        <w:rPr>
          <w:rFonts w:ascii="Calibri Light" w:eastAsia="Trebuchet MS" w:hAnsi="Calibri Light" w:cs="Calibri Light"/>
          <w:color w:val="7F7F7F" w:themeColor="text1" w:themeTint="80"/>
        </w:rPr>
        <w:t>elementos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da equipa que vão realizar os trabalhos</w:t>
      </w:r>
      <w:r w:rsidR="00162230">
        <w:rPr>
          <w:rFonts w:ascii="Calibri Light" w:eastAsia="Trebuchet MS" w:hAnsi="Calibri Light" w:cs="Calibri Light"/>
          <w:color w:val="7F7F7F" w:themeColor="text1" w:themeTint="80"/>
        </w:rPr>
        <w:t xml:space="preserve"> da componente nacional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>. N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o caso de recursos humanos críticos para os desenvolvimentos propostos, apresente os curricula (</w:t>
      </w:r>
      <w:proofErr w:type="spellStart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5320E5A" w14:textId="0CCD05AA" w:rsidR="007D63E1" w:rsidRDefault="00BE2193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Tratando-se de uma operação </w:t>
      </w:r>
      <w:r w:rsidR="00387EBC">
        <w:rPr>
          <w:rFonts w:ascii="Calibri Light" w:eastAsia="Trebuchet MS" w:hAnsi="Calibri Light" w:cs="Calibri Light"/>
          <w:color w:val="7F7F7F" w:themeColor="text1" w:themeTint="80"/>
        </w:rPr>
        <w:t>na modalidade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copromoção, d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emonstre a complementaridade entre os diferentes participantes </w:t>
      </w:r>
      <w:r w:rsidR="001250A9">
        <w:rPr>
          <w:rFonts w:ascii="Calibri Light" w:eastAsia="Trebuchet MS" w:hAnsi="Calibri Light" w:cs="Calibri Light"/>
          <w:color w:val="7F7F7F" w:themeColor="text1" w:themeTint="80"/>
        </w:rPr>
        <w:t>nacionais</w:t>
      </w:r>
      <w:r w:rsidR="007D63E1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1787A0B1" w14:textId="6AB0580D" w:rsidR="00F76116" w:rsidRPr="00B50716" w:rsidRDefault="007D63E1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 aplicável, fundamente a necessidade de recurso a quaisquer competências críticas externas que estejam em falta e respetivo plano para a sua endogeneização.</w:t>
      </w:r>
    </w:p>
    <w:p w14:paraId="492C5308" w14:textId="4EE4540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>Justifique a motivação (de mercado e/ou científica) de cada membro do consórcio</w:t>
      </w:r>
      <w:r w:rsidR="00DC4D5B">
        <w:rPr>
          <w:rFonts w:ascii="Calibri Light" w:eastAsia="Trebuchet MS" w:hAnsi="Calibri Light" w:cs="Calibri Light"/>
          <w:color w:val="7F7F7F" w:themeColor="text1" w:themeTint="80"/>
        </w:rPr>
        <w:t>/ da empresa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3CC39394" w:rsidR="0052599C" w:rsidRPr="00320289" w:rsidRDefault="009219EA" w:rsidP="00F1789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8243397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9101E0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tbl>
      <w:tblPr>
        <w:tblStyle w:val="a8"/>
        <w:tblW w:w="8507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D6614E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D6614E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6BC0BB06" w:rsidR="0052599C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8243397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F458AE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1BE48587" w:rsidR="0052599C" w:rsidRPr="00320289" w:rsidRDefault="4D8424F6" w:rsidP="00B37241">
            <w:pPr>
              <w:spacing w:after="0" w:line="240" w:lineRule="auto"/>
              <w:jc w:val="both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</w:t>
            </w:r>
            <w:r w:rsidR="00363630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,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no caso da modalidade copromoção,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identifi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que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as intervenções da entidade responsável </w:t>
            </w:r>
            <w:r w:rsidR="0009064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pela atividade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e restantes copromotores envolvidos. </w:t>
            </w:r>
            <w:r w:rsidR="004A0278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Identifique, se aplicável a intervenção do(s) parceiro(s) </w:t>
            </w:r>
            <w:r w:rsidR="00CA7C72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Canadiano(s)</w:t>
            </w:r>
            <w:r w:rsidR="004A0278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.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descrição dos trabalhos deverá fornecer detalhe relevante quanto </w:t>
            </w:r>
            <w:r w:rsidR="003F1ECE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ao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acesso</w:t>
            </w:r>
            <w:r w:rsidR="003606E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(interno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e/ou externo)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infraestruturas e 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à necessidade de recurso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4DBB1B55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</w:t>
            </w:r>
            <w:r w:rsidR="00F458AE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beneficiário</w:t>
            </w:r>
            <w:r w:rsidR="004A0278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nacional</w:t>
            </w: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098F7643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387A40" w14:textId="6F9E7D4D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8243397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F458AE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p w14:paraId="59B6DC44" w14:textId="77777777" w:rsidR="002842F9" w:rsidRPr="00D6614E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lastRenderedPageBreak/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41FACC21" w:rsidR="00942D40" w:rsidRPr="00320289" w:rsidRDefault="00F458A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  <w:r w:rsidR="00942D40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responsável</w:t>
            </w:r>
            <w:r w:rsidR="003F519B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797ECB77" w14:textId="2A76E78A" w:rsidR="003F519B" w:rsidRPr="00320289" w:rsidRDefault="003F519B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(1)</w:t>
      </w:r>
      <w:r w:rsidR="004E1758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A preencher no caso de </w:t>
      </w:r>
      <w:r w:rsidR="00916F3C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operações na modalidade em copromoção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0FCD7F6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8243397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(componente nacional)</w:t>
      </w:r>
    </w:p>
    <w:p w14:paraId="12631BD7" w14:textId="77777777" w:rsidR="0052599C" w:rsidRPr="00D6614E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principais marcos do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os respetivos meios de verificação,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6FBDEA95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66057BF6" w:rsidR="00096A2A" w:rsidRPr="00320289" w:rsidRDefault="00096A2A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8243397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(componente nacional)</w:t>
      </w:r>
    </w:p>
    <w:p w14:paraId="1E6D0603" w14:textId="18BFB1D2" w:rsidR="005C6E0B" w:rsidRPr="00D6614E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risco de natureza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E83693">
        <w:rPr>
          <w:rFonts w:ascii="Calibri Light" w:eastAsia="Trebuchet MS" w:hAnsi="Calibri Light" w:cs="Calibri Light"/>
          <w:color w:val="7F7F7F" w:themeColor="text1" w:themeTint="80"/>
        </w:rPr>
        <w:t>/ou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de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com maior probabilidade de ocorrência e/ou maior impacto na concretização do projeto.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No Anexo 1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578C7143" w14:textId="63F79921" w:rsidR="005C6E0B" w:rsidRPr="00D6614E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22B0ABEA" w:rsidR="005C6E0B" w:rsidRPr="00D6614E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identificar a probabilidade </w:t>
      </w:r>
      <w:r w:rsidR="00E83693" w:rsidRPr="00D6614E">
        <w:rPr>
          <w:rFonts w:ascii="Calibri Light" w:eastAsia="Trebuchet MS" w:hAnsi="Calibri Light" w:cs="Calibri Light"/>
          <w:color w:val="7F7F7F" w:themeColor="text1" w:themeTint="80"/>
        </w:rPr>
        <w:t>de 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evento de risco ocorrer e o </w:t>
      </w:r>
      <w:r w:rsidR="001836FB">
        <w:rPr>
          <w:rFonts w:ascii="Calibri Light" w:eastAsia="Trebuchet MS" w:hAnsi="Calibri Light" w:cs="Calibri Light"/>
          <w:color w:val="7F7F7F" w:themeColor="text1" w:themeTint="80"/>
        </w:rPr>
        <w:t xml:space="preserve">seu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impacto.</w:t>
      </w:r>
    </w:p>
    <w:p w14:paraId="2673CA93" w14:textId="3CEDB19A" w:rsidR="002D274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Descrever as medidas de mitigação planeadas para cada risco.</w:t>
      </w: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20222">
          <w:headerReference w:type="default" r:id="rId13"/>
          <w:footerReference w:type="default" r:id="rId14"/>
          <w:pgSz w:w="11906" w:h="16838"/>
          <w:pgMar w:top="1701" w:right="1701" w:bottom="1418" w:left="1560" w:header="709" w:footer="374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738"/>
        <w:gridCol w:w="1092"/>
        <w:gridCol w:w="1888"/>
        <w:gridCol w:w="2893"/>
        <w:gridCol w:w="3016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627FD0B1" w:rsidR="007B23E3" w:rsidRPr="00320289" w:rsidRDefault="00E83693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Técnico-científico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629DC7F2" w:rsidR="005665E6" w:rsidRDefault="4D8424F6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82433975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  <w:r w:rsidR="00CE0514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(componente nacional)</w:t>
      </w:r>
    </w:p>
    <w:p w14:paraId="4C366912" w14:textId="0A02E3F9" w:rsidR="003647CB" w:rsidRPr="00CD741A" w:rsidRDefault="00762102" w:rsidP="009354D6">
      <w:pPr>
        <w:ind w:left="720"/>
        <w:rPr>
          <w:sz w:val="24"/>
          <w:szCs w:val="24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0EC55CEF" w:rsidR="003647CB" w:rsidRPr="003647CB" w:rsidRDefault="00F71AD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Beneficiário(s)</w:t>
            </w:r>
            <w:r w:rsidR="0060222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1679E76" w:rsidR="0052599C" w:rsidRPr="00DC25A7" w:rsidRDefault="4D8424F6" w:rsidP="00DC25A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82433976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  <w:r w:rsidR="00F02D4A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– componente nacional e internacional</w:t>
      </w:r>
    </w:p>
    <w:p w14:paraId="1892E64D" w14:textId="59435EDB" w:rsidR="00DF11A8" w:rsidRPr="00CD741A" w:rsidRDefault="00267689" w:rsidP="00F71ADF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Descreva os mecanismos de articulação e cooperação com os parceiros </w:t>
      </w:r>
      <w:r w:rsidR="000B3B23" w:rsidRPr="00CD741A">
        <w:rPr>
          <w:rFonts w:ascii="Calibri Light" w:eastAsia="Trebuchet MS" w:hAnsi="Calibri Light" w:cs="Calibri Light"/>
          <w:color w:val="7F7F7F" w:themeColor="text1" w:themeTint="80"/>
        </w:rPr>
        <w:t>internacionais</w:t>
      </w:r>
      <w:r w:rsidR="00CA282D">
        <w:rPr>
          <w:rFonts w:ascii="Calibri Light" w:eastAsia="Trebuchet MS" w:hAnsi="Calibri Light" w:cs="Calibri Light"/>
          <w:color w:val="7F7F7F" w:themeColor="text1" w:themeTint="80"/>
        </w:rPr>
        <w:t>, incluindo</w:t>
      </w:r>
      <w:r w:rsidR="00DF11A8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o modelo de gestão, a estrutura organizativa e os mecanismos de articulação e cooperação entre os vários participantes e demonstre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82433977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447CE715" w:rsidR="00B61494" w:rsidRPr="00981FD8" w:rsidRDefault="00374773" w:rsidP="002B0F22">
      <w:pPr>
        <w:pStyle w:val="Heading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82433978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  <w:r w:rsidR="00F02D4A">
        <w:rPr>
          <w:rFonts w:ascii="Calibri Light" w:hAnsi="Calibri Light"/>
          <w:bCs/>
          <w:color w:val="auto"/>
          <w:sz w:val="22"/>
        </w:rPr>
        <w:t xml:space="preserve"> – projeto global (componente nacional e internacional)</w:t>
      </w:r>
    </w:p>
    <w:p w14:paraId="6CB870B9" w14:textId="2892D8D3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 estratégia de exploração económica dos resultados do projeto e</w:t>
      </w:r>
      <w:r w:rsidR="00451305" w:rsidRPr="00CD741A">
        <w:rPr>
          <w:rFonts w:ascii="Calibri Light" w:eastAsia="Trebuchet MS" w:hAnsi="Calibri Light" w:cs="Calibri Light"/>
          <w:color w:val="7F7F7F" w:themeColor="text1" w:themeTint="80"/>
        </w:rPr>
        <w:t>, quando aplicável,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por empresa, nomeadamente:</w:t>
      </w:r>
    </w:p>
    <w:p w14:paraId="7AC950D4" w14:textId="6E89F224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CD741A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CD741A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Identifique as necessidades de investimento (produtivo) complementares.</w:t>
      </w:r>
    </w:p>
    <w:p w14:paraId="1014DA2B" w14:textId="14117C62" w:rsidR="00903451" w:rsidRPr="00CD741A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Pr="00CD741A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CD741A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com maior probabilidade de ocorrência e/ou maior impacto na exploração económica dos resultados do projeto. No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Anexo 1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 Descreva detalhadamente cada evento de risco selecionado aplicado ao contexto do projeto,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51632C9" w:rsidR="00903451" w:rsidRPr="00320289" w:rsidRDefault="00C67BC6" w:rsidP="00C67BC6">
      <w:pPr>
        <w:pStyle w:val="Heading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82433979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  <w:r w:rsidR="00F02D4A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(projeto global – componente nacional e internacional)</w:t>
      </w:r>
    </w:p>
    <w:p w14:paraId="511290B8" w14:textId="3D50155B" w:rsidR="0052599C" w:rsidRPr="00CD741A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7BC6033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em </w:t>
      </w:r>
      <w:proofErr w:type="spellStart"/>
      <w:r w:rsidRPr="00CD741A">
        <w:rPr>
          <w:rFonts w:ascii="Calibri Light" w:eastAsia="Trebuchet MS" w:hAnsi="Calibri Light" w:cs="Calibri Light"/>
          <w:color w:val="7F7F7F" w:themeColor="text1" w:themeTint="80"/>
        </w:rPr>
        <w:t>co-autoria</w:t>
      </w:r>
      <w:proofErr w:type="spellEnd"/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entre entidades não empresariais e empresas</w:t>
      </w:r>
    </w:p>
    <w:p w14:paraId="5EF1A994" w14:textId="36D82B80" w:rsidR="0052599C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CD741A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Gestão da propriedade industrial, referindo-se à</w:t>
      </w:r>
      <w:r w:rsidRPr="00CD741A">
        <w:rPr>
          <w:rFonts w:ascii="Calibri Light" w:eastAsia="Calibri Light" w:hAnsi="Calibri Light" w:cs="Calibri Light"/>
        </w:rPr>
        <w:t xml:space="preserve">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3ABE8568" w:rsidR="00CD741A" w:rsidRDefault="00CD741A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3A10AFE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54488A50" w:rsidR="00FC45E7" w:rsidRDefault="00964183" w:rsidP="00FC45E7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82433980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r w:rsidR="00F02D4A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(componente nacional)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316E16F0" w:rsidR="00FC45E7" w:rsidRPr="00ED4418" w:rsidRDefault="00FD5C32" w:rsidP="00FD5C32">
      <w:pPr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D4418">
        <w:rPr>
          <w:rFonts w:ascii="Calibri Light" w:eastAsia="Trebuchet MS" w:hAnsi="Calibri Light" w:cs="Calibri Light"/>
          <w:color w:val="7F7F7F" w:themeColor="text1" w:themeTint="80"/>
        </w:rPr>
        <w:t>Indique/justifique em que medida o projeto contribui, direta ou indiretamente, para os objetivos estratégicos das políticas da EU,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nomeadamente considerando o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5" w:history="1">
        <w:r w:rsidR="00ED4418" w:rsidRPr="00ED4418">
          <w:rPr>
            <w:rFonts w:asciiTheme="majorHAnsi" w:eastAsia="Times New Roman" w:hAnsiTheme="majorHAnsi" w:cstheme="majorHAnsi"/>
            <w:b/>
            <w:bCs/>
            <w:color w:val="0000FF"/>
            <w:u w:val="single"/>
            <w:shd w:val="clear" w:color="auto" w:fill="FFFFFF"/>
            <w:lang w:val="sv-SE" w:eastAsia="sv-SE"/>
          </w:rPr>
          <w:t>Pacto Ecológico Europeu</w:t>
        </w:r>
      </w:hyperlink>
      <w:r w:rsidR="00ED4418" w:rsidRPr="00ED4418">
        <w:rPr>
          <w:rFonts w:ascii="Corbel Light" w:hAnsi="Corbel Light"/>
          <w:color w:val="8080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(Green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Deal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e/ou a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6" w:anchor="documentos" w:history="1">
        <w:r w:rsidR="00ED4418" w:rsidRPr="00BE3D24">
          <w:rPr>
            <w:rStyle w:val="Hyperlink"/>
            <w:b/>
            <w:bCs/>
          </w:rPr>
          <w:t>Estratégia Industrial para a Europa</w:t>
        </w:r>
      </w:hyperlink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(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European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Industrial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Strategy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), e/ou as Tecnologias Críticas da Plataforma STEP (</w:t>
      </w:r>
      <w:hyperlink r:id="rId17" w:history="1">
        <w:r w:rsidR="00ED4418" w:rsidRPr="00BE3D24">
          <w:rPr>
            <w:rStyle w:val="Hyperlink"/>
            <w:b/>
            <w:bCs/>
          </w:rPr>
          <w:t>Plataforma de Tecnologias Estratégicas para a Europa</w:t>
        </w:r>
      </w:hyperlink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nos seus principais eixos de política e de investimento</w:t>
      </w:r>
      <w:r w:rsidRPr="00ED4418">
        <w:rPr>
          <w:rFonts w:ascii="Calibri Light" w:eastAsia="Trebuchet MS" w:hAnsi="Calibri Light" w:cs="Calibri Light"/>
          <w:color w:val="7F7F7F" w:themeColor="text1" w:themeTint="80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694"/>
        <w:gridCol w:w="2657"/>
      </w:tblGrid>
      <w:tr w:rsidR="00ED4418" w:rsidRPr="00291295" w14:paraId="148A3A97" w14:textId="77777777" w:rsidTr="00AC738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79AA" w14:textId="447AE6AF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do </w:t>
            </w:r>
            <w:hyperlink r:id="rId18" w:history="1"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Pacto Ecol</w:t>
              </w:r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ó</w:t>
              </w:r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gico Europeu</w:t>
              </w:r>
            </w:hyperlink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7D1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28EF9B72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B2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2EE99C0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56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Neutralidade climática</w:t>
            </w:r>
            <w:r w:rsidRPr="00291295"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8F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AA3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678992EC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642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Transição energética - </w:t>
            </w:r>
            <w:r w:rsidRPr="00291295"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A5E5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59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7E5BB58E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53F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Economia circular</w:t>
            </w:r>
            <w:r w:rsidRPr="00291295"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FBC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4F0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050E875F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F589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Biodiversidade e preservação ambiental</w:t>
            </w:r>
            <w:r w:rsidRPr="00291295"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4070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752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4FAD1C9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BEE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Mobilidade sustentável</w:t>
            </w:r>
            <w:r w:rsidRPr="00291295"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793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427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671119D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E91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Agricultura sustentável </w:t>
            </w:r>
            <w:r w:rsidRPr="00291295"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509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BE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7F9F82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381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122FD416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4ABDA82C" w14:textId="0CBEE3A4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Inovação e digitalização verdes</w:t>
            </w:r>
            <w:r w:rsidRPr="00291295"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E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15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34C308CB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D18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Construção e renovação sustentável</w:t>
            </w:r>
            <w:r w:rsidRPr="00291295"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98A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5955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4260834A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116A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Justiça social e transição justa</w:t>
            </w:r>
            <w:r w:rsidRPr="00291295"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D5CA" w14:textId="77777777" w:rsidR="00ED4418" w:rsidRPr="00291295" w:rsidRDefault="00ED4418" w:rsidP="00AC7387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EC1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743"/>
        <w:gridCol w:w="2656"/>
      </w:tblGrid>
      <w:tr w:rsidR="00ED4418" w:rsidRPr="00291295" w14:paraId="775E3F4A" w14:textId="77777777" w:rsidTr="00ED4418">
        <w:trPr>
          <w:trHeight w:val="1022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22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da </w:t>
            </w:r>
            <w:hyperlink r:id="rId19" w:anchor="documentos" w:history="1"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Estraté</w:t>
              </w:r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g</w:t>
              </w:r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ia Industrial para a Europa</w:t>
              </w:r>
            </w:hyperlink>
          </w:p>
        </w:tc>
        <w:tc>
          <w:tcPr>
            <w:tcW w:w="17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036" w14:textId="37F82300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1718635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F7E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13F3EF82" w14:textId="77777777" w:rsidTr="00ED4418">
        <w:trPr>
          <w:trHeight w:val="115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4C3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Autonomia estratégica aberta -</w:t>
            </w:r>
            <w:r w:rsidRPr="00291295">
              <w:t xml:space="preserve"> reforçar a autonomia estratégica aberta da Europa e estabelecer parcerias com indústria e parceiros internacionais 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like-minded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 xml:space="preserve">, </w:t>
            </w:r>
            <w:r w:rsidRPr="00291295">
              <w:t>reduzindo a dependência de terceiros em setores estratégicos e fortalecendo as cadeias de valor europeias.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8D8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F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0884C895" w14:textId="77777777" w:rsidTr="00ED4418">
        <w:trPr>
          <w:trHeight w:val="1124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35B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Acelerar a dupla transição - m</w:t>
            </w:r>
            <w:r w:rsidRPr="00291295">
              <w:t>odernizar a indústria</w:t>
            </w:r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  <w:r w:rsidRPr="00291295">
              <w:t>através da digitalização e da transição para uma economia mais verde.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37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0C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867B97C" w14:textId="77777777" w:rsidTr="00ED4418">
        <w:trPr>
          <w:trHeight w:val="97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A0C4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 xml:space="preserve">Aumentar a competitividade - </w:t>
            </w:r>
            <w:r w:rsidRPr="00291295">
              <w:t>Da indústria europeia num cenário global cada vez mais competitivo.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89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F639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80AAFC6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7C6F63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E5F800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921B8F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C34799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11663F3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C5D6CB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1697"/>
        <w:gridCol w:w="3428"/>
      </w:tblGrid>
      <w:tr w:rsidR="00ED4418" w:rsidRPr="00291295" w14:paraId="3FE77DD9" w14:textId="77777777" w:rsidTr="00AC7387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57EF" w14:textId="5EAC99D8" w:rsidR="00ED4418" w:rsidRPr="00291295" w:rsidRDefault="00ED4418" w:rsidP="00AC7387">
            <w:pPr>
              <w:jc w:val="center"/>
            </w:pPr>
            <w:r w:rsidRPr="00291295">
              <w:rPr>
                <w:rStyle w:val="Tipodeletrapredefinidodopargrafo1"/>
                <w:b/>
                <w:bCs/>
              </w:rPr>
              <w:t xml:space="preserve">Tecnologias Críticas da </w:t>
            </w:r>
            <w:hyperlink r:id="rId20" w:history="1">
              <w:r w:rsidRPr="00291295">
                <w:rPr>
                  <w:rStyle w:val="Hiperligao1"/>
                  <w:b/>
                  <w:bCs/>
                </w:rPr>
                <w:t>Plataforma</w:t>
              </w:r>
              <w:r w:rsidRPr="00291295">
                <w:rPr>
                  <w:rStyle w:val="Hiperligao1"/>
                  <w:b/>
                  <w:bCs/>
                </w:rPr>
                <w:t xml:space="preserve"> </w:t>
              </w:r>
              <w:r w:rsidRPr="00291295">
                <w:rPr>
                  <w:rStyle w:val="Hiperligao1"/>
                  <w:b/>
                  <w:bCs/>
                </w:rPr>
                <w:t>STEP</w:t>
              </w:r>
            </w:hyperlink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4A28" w14:textId="14CF73F1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3B1BD4B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72B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58DC4D49" w14:textId="77777777" w:rsidTr="00AC7387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C8B9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>Tecnologias digitais e inovação em tecnologias profundas (</w:t>
            </w:r>
            <w:proofErr w:type="spellStart"/>
            <w:r w:rsidRPr="00291295">
              <w:rPr>
                <w:rStyle w:val="Tipodeletrapredefinidodopargrafo1"/>
                <w:b/>
                <w:bCs/>
                <w:i/>
                <w:iCs/>
                <w:lang w:val="pt-BR"/>
              </w:rPr>
              <w:t>deep</w:t>
            </w:r>
            <w:proofErr w:type="spellEnd"/>
            <w:r w:rsidRPr="00291295">
              <w:rPr>
                <w:rStyle w:val="Tipodeletrapredefinidodopargrafo1"/>
                <w:b/>
                <w:bCs/>
                <w:i/>
                <w:iCs/>
                <w:lang w:val="pt-BR"/>
              </w:rPr>
              <w:t xml:space="preserve"> tech</w:t>
            </w:r>
            <w:r w:rsidRPr="00291295">
              <w:rPr>
                <w:rStyle w:val="Tipodeletrapredefinidodopargrafo1"/>
                <w:b/>
                <w:bCs/>
                <w:lang w:val="pt-BR"/>
              </w:rPr>
              <w:t xml:space="preserve">), </w:t>
            </w:r>
            <w:r w:rsidRPr="00291295">
              <w:rPr>
                <w:rStyle w:val="Tipodeletrapredefinidodopargrafo1"/>
                <w:lang w:val="pt-BR"/>
              </w:rPr>
              <w:t>incluindo semicondutores, inteligência artificial, tecnologias quânticas, conectividade avançada, deteção e robótica.</w:t>
            </w:r>
          </w:p>
          <w:p w14:paraId="0DC82159" w14:textId="77777777" w:rsidR="00ED4418" w:rsidRPr="00291295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1964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E4CD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  <w:lang w:val="pt-BR"/>
              </w:rPr>
            </w:pPr>
          </w:p>
        </w:tc>
      </w:tr>
      <w:tr w:rsidR="00ED4418" w:rsidRPr="00291295" w14:paraId="617E2250" w14:textId="77777777" w:rsidTr="00AC7387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C7EF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>Tecnologias limpas e eficientes em termos de recursos</w:t>
            </w:r>
            <w:r w:rsidRPr="00291295">
              <w:rPr>
                <w:rStyle w:val="Tipodeletrapredefinidodopargrafo1"/>
                <w:lang w:val="pt-BR"/>
              </w:rPr>
              <w:t xml:space="preserve">, tal como definidas no “Net-Zero </w:t>
            </w:r>
            <w:proofErr w:type="spellStart"/>
            <w:r w:rsidRPr="00291295">
              <w:rPr>
                <w:rStyle w:val="Tipodeletrapredefinidodopargrafo1"/>
                <w:lang w:val="pt-BR"/>
              </w:rPr>
              <w:t>Industry</w:t>
            </w:r>
            <w:proofErr w:type="spellEnd"/>
            <w:r w:rsidRPr="00291295">
              <w:rPr>
                <w:rStyle w:val="Tipodeletrapredefinidodopargrafo1"/>
                <w:lang w:val="pt-BR"/>
              </w:rPr>
              <w:t xml:space="preserve"> </w:t>
            </w:r>
            <w:proofErr w:type="spellStart"/>
            <w:r w:rsidRPr="00291295">
              <w:rPr>
                <w:rStyle w:val="Tipodeletrapredefinidodopargrafo1"/>
                <w:lang w:val="pt-BR"/>
              </w:rPr>
              <w:t>Act</w:t>
            </w:r>
            <w:proofErr w:type="spellEnd"/>
            <w:r w:rsidRPr="00291295">
              <w:rPr>
                <w:rStyle w:val="Tipodeletrapredefinidodopargrafo1"/>
                <w:lang w:val="pt-BR"/>
              </w:rPr>
              <w:t>” incluindo outras tecnologias associadas aos materiais avançados, manufatura e reciclagem, à economia circular e à sustentabilidade do sector da água.</w:t>
            </w:r>
          </w:p>
          <w:p w14:paraId="583BCA34" w14:textId="77777777" w:rsidR="00ED4418" w:rsidRPr="00291295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1771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08C5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72702F4" w14:textId="77777777" w:rsidTr="00AC7387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5278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 xml:space="preserve">Biotecnologias, </w:t>
            </w:r>
            <w:r w:rsidRPr="00291295">
              <w:rPr>
                <w:rStyle w:val="Tipodeletrapredefinidodopargrafo1"/>
                <w:lang w:val="pt-BR"/>
              </w:rPr>
              <w:t xml:space="preserve">incluindo </w:t>
            </w:r>
            <w:r w:rsidRPr="00291295">
              <w:t xml:space="preserve">biotecnologia molecular, </w:t>
            </w:r>
            <w:proofErr w:type="spellStart"/>
            <w:r w:rsidRPr="00291295">
              <w:t>nanobiotecnologia</w:t>
            </w:r>
            <w:proofErr w:type="spellEnd"/>
            <w:r w:rsidRPr="00291295">
              <w:t>, bioinformática, produtos farmacêuticos, biotecnologia das culturas (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crop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>),</w:t>
            </w:r>
            <w:r w:rsidRPr="00291295">
              <w:t xml:space="preserve"> bem como os medicamentos constantes da lista da União de </w:t>
            </w:r>
            <w:hyperlink r:id="rId21" w:history="1">
              <w:r w:rsidRPr="00291295">
                <w:rPr>
                  <w:rStyle w:val="Hiperligao1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A5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CC43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6EB690DD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Heading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82433981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41157E10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D8657D"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D8657D">
              <w:rPr>
                <w:rFonts w:ascii="Calibri Light" w:eastAsia="Trebuchet MS" w:hAnsi="Calibri Light" w:cs="Calibri Light"/>
                <w:i/>
                <w:iCs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9073" w14:textId="77777777" w:rsidR="00774942" w:rsidRDefault="00774942">
      <w:pPr>
        <w:spacing w:after="0" w:line="240" w:lineRule="auto"/>
      </w:pPr>
      <w:r>
        <w:separator/>
      </w:r>
    </w:p>
  </w:endnote>
  <w:endnote w:type="continuationSeparator" w:id="0">
    <w:p w14:paraId="02410CD7" w14:textId="77777777" w:rsidR="00774942" w:rsidRDefault="007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Footer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Footer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912B" w14:textId="77777777" w:rsidR="00774942" w:rsidRDefault="00774942">
      <w:pPr>
        <w:spacing w:after="0" w:line="240" w:lineRule="auto"/>
      </w:pPr>
      <w:r>
        <w:separator/>
      </w:r>
    </w:p>
  </w:footnote>
  <w:footnote w:type="continuationSeparator" w:id="0">
    <w:p w14:paraId="7B64BAAE" w14:textId="77777777" w:rsidR="00774942" w:rsidRDefault="00774942">
      <w:pPr>
        <w:spacing w:after="0" w:line="240" w:lineRule="auto"/>
      </w:pPr>
      <w:r>
        <w:continuationSeparator/>
      </w:r>
    </w:p>
  </w:footnote>
  <w:footnote w:id="1">
    <w:p w14:paraId="022B7A42" w14:textId="3BB20D99" w:rsidR="002A5050" w:rsidRDefault="002A5050" w:rsidP="000B3E1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As entidades </w:t>
      </w:r>
      <w:r w:rsidR="000B3E1D">
        <w:t xml:space="preserve">canadianas, </w:t>
      </w:r>
      <w:r w:rsidR="003F5240">
        <w:t xml:space="preserve">bem como as </w:t>
      </w:r>
      <w:r w:rsidR="000B3E1D">
        <w:t xml:space="preserve">entidades nacionais que não sejam </w:t>
      </w:r>
      <w:r w:rsidR="004F1424">
        <w:t>beneficiárias (</w:t>
      </w:r>
      <w:r w:rsidR="000B3E1D">
        <w:t>financiadas</w:t>
      </w:r>
      <w:r w:rsidR="004F1424">
        <w:t>)</w:t>
      </w:r>
      <w:r w:rsidR="000B3E1D">
        <w:t xml:space="preserve"> no âmbito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E0BD31B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43C5"/>
    <w:rsid w:val="00035C03"/>
    <w:rsid w:val="00036135"/>
    <w:rsid w:val="00046816"/>
    <w:rsid w:val="00051214"/>
    <w:rsid w:val="000664BE"/>
    <w:rsid w:val="0007183F"/>
    <w:rsid w:val="00080EC8"/>
    <w:rsid w:val="0008427C"/>
    <w:rsid w:val="0008490D"/>
    <w:rsid w:val="00087817"/>
    <w:rsid w:val="00090646"/>
    <w:rsid w:val="00092EFA"/>
    <w:rsid w:val="00094994"/>
    <w:rsid w:val="00096A2A"/>
    <w:rsid w:val="00096F23"/>
    <w:rsid w:val="000B07C6"/>
    <w:rsid w:val="000B312B"/>
    <w:rsid w:val="000B3251"/>
    <w:rsid w:val="000B33F7"/>
    <w:rsid w:val="000B3B23"/>
    <w:rsid w:val="000B3E1D"/>
    <w:rsid w:val="000C166A"/>
    <w:rsid w:val="000C5BED"/>
    <w:rsid w:val="000E0759"/>
    <w:rsid w:val="000E444B"/>
    <w:rsid w:val="000E6F7F"/>
    <w:rsid w:val="000F4915"/>
    <w:rsid w:val="000F5E3D"/>
    <w:rsid w:val="000F6980"/>
    <w:rsid w:val="000F7291"/>
    <w:rsid w:val="001018CB"/>
    <w:rsid w:val="001073AB"/>
    <w:rsid w:val="00110B55"/>
    <w:rsid w:val="001117EA"/>
    <w:rsid w:val="00117D46"/>
    <w:rsid w:val="00120222"/>
    <w:rsid w:val="0012085C"/>
    <w:rsid w:val="001250A9"/>
    <w:rsid w:val="001256E6"/>
    <w:rsid w:val="0012718B"/>
    <w:rsid w:val="001274ED"/>
    <w:rsid w:val="001304BA"/>
    <w:rsid w:val="00132435"/>
    <w:rsid w:val="001404CA"/>
    <w:rsid w:val="00147E63"/>
    <w:rsid w:val="0015062E"/>
    <w:rsid w:val="00151A54"/>
    <w:rsid w:val="00156337"/>
    <w:rsid w:val="0015790C"/>
    <w:rsid w:val="00162230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155C"/>
    <w:rsid w:val="00183005"/>
    <w:rsid w:val="001836FB"/>
    <w:rsid w:val="0019218C"/>
    <w:rsid w:val="00193956"/>
    <w:rsid w:val="00195E4F"/>
    <w:rsid w:val="001975A0"/>
    <w:rsid w:val="001B0F38"/>
    <w:rsid w:val="001B1FD4"/>
    <w:rsid w:val="001B5578"/>
    <w:rsid w:val="001B7707"/>
    <w:rsid w:val="001C1817"/>
    <w:rsid w:val="001C5361"/>
    <w:rsid w:val="001D0413"/>
    <w:rsid w:val="001E3FEB"/>
    <w:rsid w:val="001F1809"/>
    <w:rsid w:val="001F2745"/>
    <w:rsid w:val="001F3284"/>
    <w:rsid w:val="001F5EC5"/>
    <w:rsid w:val="00210813"/>
    <w:rsid w:val="00217120"/>
    <w:rsid w:val="00217124"/>
    <w:rsid w:val="0022336A"/>
    <w:rsid w:val="00225475"/>
    <w:rsid w:val="00230AD8"/>
    <w:rsid w:val="00232ED8"/>
    <w:rsid w:val="00234522"/>
    <w:rsid w:val="00235D5A"/>
    <w:rsid w:val="00240296"/>
    <w:rsid w:val="00241BF1"/>
    <w:rsid w:val="0024321F"/>
    <w:rsid w:val="002434AD"/>
    <w:rsid w:val="00243B17"/>
    <w:rsid w:val="00246306"/>
    <w:rsid w:val="002530CB"/>
    <w:rsid w:val="0025647D"/>
    <w:rsid w:val="00266988"/>
    <w:rsid w:val="00267689"/>
    <w:rsid w:val="00271F29"/>
    <w:rsid w:val="00274EE4"/>
    <w:rsid w:val="00282D27"/>
    <w:rsid w:val="002842F9"/>
    <w:rsid w:val="00287BB3"/>
    <w:rsid w:val="00291F1F"/>
    <w:rsid w:val="00292991"/>
    <w:rsid w:val="00296FF0"/>
    <w:rsid w:val="002A479B"/>
    <w:rsid w:val="002A5050"/>
    <w:rsid w:val="002A72FD"/>
    <w:rsid w:val="002B0D8A"/>
    <w:rsid w:val="002B0F22"/>
    <w:rsid w:val="002B2958"/>
    <w:rsid w:val="002B53DA"/>
    <w:rsid w:val="002C25BC"/>
    <w:rsid w:val="002C67E5"/>
    <w:rsid w:val="002D0841"/>
    <w:rsid w:val="002D2744"/>
    <w:rsid w:val="002D2EB9"/>
    <w:rsid w:val="002D68F4"/>
    <w:rsid w:val="002F0136"/>
    <w:rsid w:val="0030089C"/>
    <w:rsid w:val="00302281"/>
    <w:rsid w:val="00304978"/>
    <w:rsid w:val="0031239C"/>
    <w:rsid w:val="00314420"/>
    <w:rsid w:val="00316B50"/>
    <w:rsid w:val="00317A08"/>
    <w:rsid w:val="00320289"/>
    <w:rsid w:val="00324401"/>
    <w:rsid w:val="003263C1"/>
    <w:rsid w:val="0034050E"/>
    <w:rsid w:val="003418A7"/>
    <w:rsid w:val="0035057D"/>
    <w:rsid w:val="003577FA"/>
    <w:rsid w:val="00357B37"/>
    <w:rsid w:val="003606E6"/>
    <w:rsid w:val="003627D2"/>
    <w:rsid w:val="00363630"/>
    <w:rsid w:val="0036403D"/>
    <w:rsid w:val="003647CB"/>
    <w:rsid w:val="00374773"/>
    <w:rsid w:val="0038005A"/>
    <w:rsid w:val="00381D9B"/>
    <w:rsid w:val="00381DE0"/>
    <w:rsid w:val="00382AC3"/>
    <w:rsid w:val="00386455"/>
    <w:rsid w:val="00387EBC"/>
    <w:rsid w:val="00392019"/>
    <w:rsid w:val="003933BE"/>
    <w:rsid w:val="003A2DCB"/>
    <w:rsid w:val="003B2551"/>
    <w:rsid w:val="003B3CA8"/>
    <w:rsid w:val="003B55B0"/>
    <w:rsid w:val="003C0717"/>
    <w:rsid w:val="003C132D"/>
    <w:rsid w:val="003C39D4"/>
    <w:rsid w:val="003D0BB5"/>
    <w:rsid w:val="003D1124"/>
    <w:rsid w:val="003D2989"/>
    <w:rsid w:val="003D2A73"/>
    <w:rsid w:val="003D5060"/>
    <w:rsid w:val="003D6D79"/>
    <w:rsid w:val="003E2B68"/>
    <w:rsid w:val="003F0E7F"/>
    <w:rsid w:val="003F1ECE"/>
    <w:rsid w:val="003F519B"/>
    <w:rsid w:val="003F5240"/>
    <w:rsid w:val="003F7906"/>
    <w:rsid w:val="004077FB"/>
    <w:rsid w:val="00413009"/>
    <w:rsid w:val="0041568B"/>
    <w:rsid w:val="004211E1"/>
    <w:rsid w:val="00426430"/>
    <w:rsid w:val="0044021E"/>
    <w:rsid w:val="00451305"/>
    <w:rsid w:val="004519B7"/>
    <w:rsid w:val="00451FD3"/>
    <w:rsid w:val="00455CFE"/>
    <w:rsid w:val="00457259"/>
    <w:rsid w:val="00460A6B"/>
    <w:rsid w:val="00461434"/>
    <w:rsid w:val="00467B51"/>
    <w:rsid w:val="00475469"/>
    <w:rsid w:val="00484B63"/>
    <w:rsid w:val="0048659D"/>
    <w:rsid w:val="00486BB9"/>
    <w:rsid w:val="004912BD"/>
    <w:rsid w:val="00493BDB"/>
    <w:rsid w:val="0049498F"/>
    <w:rsid w:val="004954B6"/>
    <w:rsid w:val="004963F2"/>
    <w:rsid w:val="004A0278"/>
    <w:rsid w:val="004A4658"/>
    <w:rsid w:val="004A4E08"/>
    <w:rsid w:val="004A5046"/>
    <w:rsid w:val="004A69C6"/>
    <w:rsid w:val="004D1625"/>
    <w:rsid w:val="004E1758"/>
    <w:rsid w:val="004E2E74"/>
    <w:rsid w:val="004E4EF0"/>
    <w:rsid w:val="004F0BBB"/>
    <w:rsid w:val="004F1424"/>
    <w:rsid w:val="004F1CEE"/>
    <w:rsid w:val="00501333"/>
    <w:rsid w:val="0051140A"/>
    <w:rsid w:val="00512FCB"/>
    <w:rsid w:val="00515F1A"/>
    <w:rsid w:val="005169D8"/>
    <w:rsid w:val="00521147"/>
    <w:rsid w:val="005233A1"/>
    <w:rsid w:val="00523622"/>
    <w:rsid w:val="005236F3"/>
    <w:rsid w:val="005252AF"/>
    <w:rsid w:val="0052599C"/>
    <w:rsid w:val="00541CFB"/>
    <w:rsid w:val="005467A8"/>
    <w:rsid w:val="00564A69"/>
    <w:rsid w:val="005665E6"/>
    <w:rsid w:val="00575AB4"/>
    <w:rsid w:val="0058431D"/>
    <w:rsid w:val="0058734D"/>
    <w:rsid w:val="00594D7C"/>
    <w:rsid w:val="00597265"/>
    <w:rsid w:val="005B52AE"/>
    <w:rsid w:val="005C6E0B"/>
    <w:rsid w:val="005D3B10"/>
    <w:rsid w:val="005D6745"/>
    <w:rsid w:val="005E122F"/>
    <w:rsid w:val="005F0DDD"/>
    <w:rsid w:val="005F1B0C"/>
    <w:rsid w:val="006014D6"/>
    <w:rsid w:val="00601D9D"/>
    <w:rsid w:val="00602229"/>
    <w:rsid w:val="00602FF9"/>
    <w:rsid w:val="00603208"/>
    <w:rsid w:val="00606060"/>
    <w:rsid w:val="00606627"/>
    <w:rsid w:val="00606E4F"/>
    <w:rsid w:val="0061192E"/>
    <w:rsid w:val="006227B9"/>
    <w:rsid w:val="00625A03"/>
    <w:rsid w:val="00627283"/>
    <w:rsid w:val="00630789"/>
    <w:rsid w:val="006352F6"/>
    <w:rsid w:val="00644F22"/>
    <w:rsid w:val="006506ED"/>
    <w:rsid w:val="00651DE9"/>
    <w:rsid w:val="0065248F"/>
    <w:rsid w:val="00664763"/>
    <w:rsid w:val="0067134A"/>
    <w:rsid w:val="00675811"/>
    <w:rsid w:val="00675A3B"/>
    <w:rsid w:val="00686682"/>
    <w:rsid w:val="006925E9"/>
    <w:rsid w:val="00693248"/>
    <w:rsid w:val="00693D61"/>
    <w:rsid w:val="00695B25"/>
    <w:rsid w:val="00697B62"/>
    <w:rsid w:val="006A142B"/>
    <w:rsid w:val="006B0D2D"/>
    <w:rsid w:val="006B2834"/>
    <w:rsid w:val="006B3951"/>
    <w:rsid w:val="006C3C89"/>
    <w:rsid w:val="006C7DAC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15CD4"/>
    <w:rsid w:val="00720512"/>
    <w:rsid w:val="00722200"/>
    <w:rsid w:val="00725DB4"/>
    <w:rsid w:val="007345E5"/>
    <w:rsid w:val="00740768"/>
    <w:rsid w:val="007526EE"/>
    <w:rsid w:val="00762096"/>
    <w:rsid w:val="00762102"/>
    <w:rsid w:val="007639F4"/>
    <w:rsid w:val="00765988"/>
    <w:rsid w:val="007720BB"/>
    <w:rsid w:val="00774942"/>
    <w:rsid w:val="007873DE"/>
    <w:rsid w:val="00790142"/>
    <w:rsid w:val="00790DDE"/>
    <w:rsid w:val="0079501E"/>
    <w:rsid w:val="00796C03"/>
    <w:rsid w:val="00797A3C"/>
    <w:rsid w:val="007A7A9A"/>
    <w:rsid w:val="007B23E3"/>
    <w:rsid w:val="007B6166"/>
    <w:rsid w:val="007B76EA"/>
    <w:rsid w:val="007C7793"/>
    <w:rsid w:val="007C7841"/>
    <w:rsid w:val="007D2943"/>
    <w:rsid w:val="007D453C"/>
    <w:rsid w:val="007D5324"/>
    <w:rsid w:val="007D54E9"/>
    <w:rsid w:val="007D63E1"/>
    <w:rsid w:val="007D7243"/>
    <w:rsid w:val="007E053A"/>
    <w:rsid w:val="007E14E7"/>
    <w:rsid w:val="007E27DE"/>
    <w:rsid w:val="007E60C4"/>
    <w:rsid w:val="007F182D"/>
    <w:rsid w:val="007F59AD"/>
    <w:rsid w:val="007F5ACA"/>
    <w:rsid w:val="007F6BF1"/>
    <w:rsid w:val="007F6DAA"/>
    <w:rsid w:val="00801950"/>
    <w:rsid w:val="00805A14"/>
    <w:rsid w:val="008112B4"/>
    <w:rsid w:val="008113D0"/>
    <w:rsid w:val="00814284"/>
    <w:rsid w:val="00815DE2"/>
    <w:rsid w:val="008249E2"/>
    <w:rsid w:val="00832FE7"/>
    <w:rsid w:val="00836D83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85702"/>
    <w:rsid w:val="00890A49"/>
    <w:rsid w:val="00891057"/>
    <w:rsid w:val="00891097"/>
    <w:rsid w:val="00892714"/>
    <w:rsid w:val="008A7A71"/>
    <w:rsid w:val="008B0305"/>
    <w:rsid w:val="008B117F"/>
    <w:rsid w:val="008C289F"/>
    <w:rsid w:val="008C4C2A"/>
    <w:rsid w:val="008D24FF"/>
    <w:rsid w:val="008D4C20"/>
    <w:rsid w:val="008F01FD"/>
    <w:rsid w:val="008F45C1"/>
    <w:rsid w:val="008F4BC4"/>
    <w:rsid w:val="008F73E5"/>
    <w:rsid w:val="00900F6A"/>
    <w:rsid w:val="00903451"/>
    <w:rsid w:val="009101E0"/>
    <w:rsid w:val="00911221"/>
    <w:rsid w:val="00913024"/>
    <w:rsid w:val="009132B5"/>
    <w:rsid w:val="00914D3C"/>
    <w:rsid w:val="00916F3C"/>
    <w:rsid w:val="009206BA"/>
    <w:rsid w:val="009219EA"/>
    <w:rsid w:val="00925081"/>
    <w:rsid w:val="0092604D"/>
    <w:rsid w:val="009265F9"/>
    <w:rsid w:val="009354D6"/>
    <w:rsid w:val="0093554D"/>
    <w:rsid w:val="009373B8"/>
    <w:rsid w:val="00941302"/>
    <w:rsid w:val="00941FD9"/>
    <w:rsid w:val="00942D40"/>
    <w:rsid w:val="009440B8"/>
    <w:rsid w:val="009449C1"/>
    <w:rsid w:val="00946101"/>
    <w:rsid w:val="00950E97"/>
    <w:rsid w:val="00964183"/>
    <w:rsid w:val="009646A9"/>
    <w:rsid w:val="00975E72"/>
    <w:rsid w:val="00981FD8"/>
    <w:rsid w:val="00983802"/>
    <w:rsid w:val="00983CCA"/>
    <w:rsid w:val="00984C8F"/>
    <w:rsid w:val="009857B3"/>
    <w:rsid w:val="0099732C"/>
    <w:rsid w:val="009A14C6"/>
    <w:rsid w:val="009A2A6C"/>
    <w:rsid w:val="009A31D6"/>
    <w:rsid w:val="009A455D"/>
    <w:rsid w:val="009A729E"/>
    <w:rsid w:val="009A755B"/>
    <w:rsid w:val="009B2897"/>
    <w:rsid w:val="009B7F5D"/>
    <w:rsid w:val="009C0BEA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1A01"/>
    <w:rsid w:val="00A368B7"/>
    <w:rsid w:val="00A43E7F"/>
    <w:rsid w:val="00A4648C"/>
    <w:rsid w:val="00A52659"/>
    <w:rsid w:val="00A5427F"/>
    <w:rsid w:val="00A55186"/>
    <w:rsid w:val="00A56E2D"/>
    <w:rsid w:val="00A57636"/>
    <w:rsid w:val="00A624E7"/>
    <w:rsid w:val="00A73259"/>
    <w:rsid w:val="00A7442B"/>
    <w:rsid w:val="00A75A8D"/>
    <w:rsid w:val="00A808A3"/>
    <w:rsid w:val="00A8389B"/>
    <w:rsid w:val="00A83E34"/>
    <w:rsid w:val="00A8430D"/>
    <w:rsid w:val="00A84554"/>
    <w:rsid w:val="00A94BE0"/>
    <w:rsid w:val="00A96BC0"/>
    <w:rsid w:val="00AA0AD0"/>
    <w:rsid w:val="00AA13DE"/>
    <w:rsid w:val="00AA5295"/>
    <w:rsid w:val="00AB021F"/>
    <w:rsid w:val="00AB3CF5"/>
    <w:rsid w:val="00AB73D4"/>
    <w:rsid w:val="00AB7A4C"/>
    <w:rsid w:val="00AC019A"/>
    <w:rsid w:val="00AC0766"/>
    <w:rsid w:val="00AC3D97"/>
    <w:rsid w:val="00AC4C2F"/>
    <w:rsid w:val="00AC7DDB"/>
    <w:rsid w:val="00AD5ED1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02A6"/>
    <w:rsid w:val="00B30C4E"/>
    <w:rsid w:val="00B318F5"/>
    <w:rsid w:val="00B37241"/>
    <w:rsid w:val="00B3795B"/>
    <w:rsid w:val="00B50716"/>
    <w:rsid w:val="00B55542"/>
    <w:rsid w:val="00B556DD"/>
    <w:rsid w:val="00B576D1"/>
    <w:rsid w:val="00B57E7B"/>
    <w:rsid w:val="00B61494"/>
    <w:rsid w:val="00B61D2E"/>
    <w:rsid w:val="00B62BDE"/>
    <w:rsid w:val="00B644B6"/>
    <w:rsid w:val="00B66E0F"/>
    <w:rsid w:val="00B70C66"/>
    <w:rsid w:val="00B7313C"/>
    <w:rsid w:val="00B73FC2"/>
    <w:rsid w:val="00B74549"/>
    <w:rsid w:val="00B74613"/>
    <w:rsid w:val="00B7564C"/>
    <w:rsid w:val="00B8162F"/>
    <w:rsid w:val="00B90720"/>
    <w:rsid w:val="00B93E1A"/>
    <w:rsid w:val="00BA3879"/>
    <w:rsid w:val="00BA4A03"/>
    <w:rsid w:val="00BB0507"/>
    <w:rsid w:val="00BB2D02"/>
    <w:rsid w:val="00BB38A1"/>
    <w:rsid w:val="00BC3267"/>
    <w:rsid w:val="00BC392B"/>
    <w:rsid w:val="00BC59E7"/>
    <w:rsid w:val="00BD1B27"/>
    <w:rsid w:val="00BD49C5"/>
    <w:rsid w:val="00BD6B7C"/>
    <w:rsid w:val="00BE2193"/>
    <w:rsid w:val="00BF1BCE"/>
    <w:rsid w:val="00BF353B"/>
    <w:rsid w:val="00BF57BD"/>
    <w:rsid w:val="00C0758E"/>
    <w:rsid w:val="00C15F2C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579E0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A282D"/>
    <w:rsid w:val="00CA7C72"/>
    <w:rsid w:val="00CB0D06"/>
    <w:rsid w:val="00CB4ED0"/>
    <w:rsid w:val="00CB55E0"/>
    <w:rsid w:val="00CC19C2"/>
    <w:rsid w:val="00CC3A35"/>
    <w:rsid w:val="00CD2F3E"/>
    <w:rsid w:val="00CD741A"/>
    <w:rsid w:val="00CD743D"/>
    <w:rsid w:val="00CE0514"/>
    <w:rsid w:val="00CE6484"/>
    <w:rsid w:val="00CF175F"/>
    <w:rsid w:val="00D03166"/>
    <w:rsid w:val="00D1013F"/>
    <w:rsid w:val="00D113D2"/>
    <w:rsid w:val="00D13854"/>
    <w:rsid w:val="00D14136"/>
    <w:rsid w:val="00D172E6"/>
    <w:rsid w:val="00D32663"/>
    <w:rsid w:val="00D32FA6"/>
    <w:rsid w:val="00D3518E"/>
    <w:rsid w:val="00D352EB"/>
    <w:rsid w:val="00D41F74"/>
    <w:rsid w:val="00D4297D"/>
    <w:rsid w:val="00D508B0"/>
    <w:rsid w:val="00D50E2B"/>
    <w:rsid w:val="00D6008A"/>
    <w:rsid w:val="00D6614E"/>
    <w:rsid w:val="00D705FA"/>
    <w:rsid w:val="00D77DD9"/>
    <w:rsid w:val="00D8657D"/>
    <w:rsid w:val="00D87830"/>
    <w:rsid w:val="00D9236E"/>
    <w:rsid w:val="00D94C24"/>
    <w:rsid w:val="00D97B1B"/>
    <w:rsid w:val="00DA10DB"/>
    <w:rsid w:val="00DA54C7"/>
    <w:rsid w:val="00DA720E"/>
    <w:rsid w:val="00DB040F"/>
    <w:rsid w:val="00DB1BA9"/>
    <w:rsid w:val="00DC25A7"/>
    <w:rsid w:val="00DC4355"/>
    <w:rsid w:val="00DC4D5B"/>
    <w:rsid w:val="00DC65F5"/>
    <w:rsid w:val="00DC7C3A"/>
    <w:rsid w:val="00DD0929"/>
    <w:rsid w:val="00DD5292"/>
    <w:rsid w:val="00DD7312"/>
    <w:rsid w:val="00DE3C22"/>
    <w:rsid w:val="00DF11A8"/>
    <w:rsid w:val="00DF4F51"/>
    <w:rsid w:val="00E149E3"/>
    <w:rsid w:val="00E234FF"/>
    <w:rsid w:val="00E329F3"/>
    <w:rsid w:val="00E3578F"/>
    <w:rsid w:val="00E4136A"/>
    <w:rsid w:val="00E4463F"/>
    <w:rsid w:val="00E47FB4"/>
    <w:rsid w:val="00E52989"/>
    <w:rsid w:val="00E53437"/>
    <w:rsid w:val="00E648F1"/>
    <w:rsid w:val="00E6751E"/>
    <w:rsid w:val="00E716F4"/>
    <w:rsid w:val="00E73204"/>
    <w:rsid w:val="00E83693"/>
    <w:rsid w:val="00E84CC4"/>
    <w:rsid w:val="00E864E4"/>
    <w:rsid w:val="00E95B41"/>
    <w:rsid w:val="00E96820"/>
    <w:rsid w:val="00EB3FDF"/>
    <w:rsid w:val="00EB4709"/>
    <w:rsid w:val="00EB609B"/>
    <w:rsid w:val="00EB6741"/>
    <w:rsid w:val="00EC318A"/>
    <w:rsid w:val="00ED4418"/>
    <w:rsid w:val="00ED7462"/>
    <w:rsid w:val="00EE2B09"/>
    <w:rsid w:val="00EE30EF"/>
    <w:rsid w:val="00EE36F1"/>
    <w:rsid w:val="00EE4F50"/>
    <w:rsid w:val="00EE55DC"/>
    <w:rsid w:val="00EF5A16"/>
    <w:rsid w:val="00EF6127"/>
    <w:rsid w:val="00F0021C"/>
    <w:rsid w:val="00F013E5"/>
    <w:rsid w:val="00F02D4A"/>
    <w:rsid w:val="00F04461"/>
    <w:rsid w:val="00F1127A"/>
    <w:rsid w:val="00F17897"/>
    <w:rsid w:val="00F20E3D"/>
    <w:rsid w:val="00F246A4"/>
    <w:rsid w:val="00F25FD3"/>
    <w:rsid w:val="00F30F32"/>
    <w:rsid w:val="00F31CB1"/>
    <w:rsid w:val="00F35886"/>
    <w:rsid w:val="00F400F1"/>
    <w:rsid w:val="00F43949"/>
    <w:rsid w:val="00F458AE"/>
    <w:rsid w:val="00F475E3"/>
    <w:rsid w:val="00F51106"/>
    <w:rsid w:val="00F52838"/>
    <w:rsid w:val="00F5291E"/>
    <w:rsid w:val="00F529D0"/>
    <w:rsid w:val="00F53539"/>
    <w:rsid w:val="00F54EB2"/>
    <w:rsid w:val="00F60D53"/>
    <w:rsid w:val="00F616B0"/>
    <w:rsid w:val="00F6249B"/>
    <w:rsid w:val="00F636DE"/>
    <w:rsid w:val="00F674E9"/>
    <w:rsid w:val="00F70E05"/>
    <w:rsid w:val="00F71ADF"/>
    <w:rsid w:val="00F76116"/>
    <w:rsid w:val="00F824D2"/>
    <w:rsid w:val="00F870C9"/>
    <w:rsid w:val="00F87244"/>
    <w:rsid w:val="00F92E93"/>
    <w:rsid w:val="00F958CB"/>
    <w:rsid w:val="00F96221"/>
    <w:rsid w:val="00FA0829"/>
    <w:rsid w:val="00FA3950"/>
    <w:rsid w:val="00FA6162"/>
    <w:rsid w:val="00FB1E6E"/>
    <w:rsid w:val="00FB272E"/>
    <w:rsid w:val="00FB3583"/>
    <w:rsid w:val="00FB584B"/>
    <w:rsid w:val="00FB5885"/>
    <w:rsid w:val="00FC45E7"/>
    <w:rsid w:val="00FC5D1C"/>
    <w:rsid w:val="00FD00B6"/>
    <w:rsid w:val="00FD5C32"/>
    <w:rsid w:val="00FE011D"/>
    <w:rsid w:val="00FE16E5"/>
    <w:rsid w:val="00FE1B9A"/>
    <w:rsid w:val="00FE20A6"/>
    <w:rsid w:val="00FE477C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E47FB4"/>
    <w:pPr>
      <w:ind w:left="720"/>
      <w:contextualSpacing/>
    </w:pPr>
  </w:style>
  <w:style w:type="table" w:styleId="TableGrid">
    <w:name w:val="Table Grid"/>
    <w:basedOn w:val="Table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2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5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7F"/>
  </w:style>
  <w:style w:type="paragraph" w:styleId="Footer">
    <w:name w:val="footer"/>
    <w:basedOn w:val="Normal"/>
    <w:link w:val="Foot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7F"/>
  </w:style>
  <w:style w:type="character" w:customStyle="1" w:styleId="ListParagraphChar">
    <w:name w:val="List Paragraph Char"/>
    <w:link w:val="ListParagraph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DefaultParagraphFont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ion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04D"/>
  </w:style>
  <w:style w:type="table" w:customStyle="1" w:styleId="TableGrid1">
    <w:name w:val="Table Grid1"/>
    <w:basedOn w:val="TableNormal"/>
    <w:next w:val="TableGrid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50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0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050"/>
    <w:rPr>
      <w:vertAlign w:val="superscript"/>
    </w:rPr>
  </w:style>
  <w:style w:type="character" w:customStyle="1" w:styleId="Tipodeletrapredefinidodopargrafo1">
    <w:name w:val="Tipo de letra predefinido do parágrafo1"/>
    <w:rsid w:val="00ED4418"/>
  </w:style>
  <w:style w:type="character" w:customStyle="1" w:styleId="Hiperligao1">
    <w:name w:val="Hiperligação1"/>
    <w:basedOn w:val="Tipodeletrapredefinidodopargrafo1"/>
    <w:rsid w:val="00ED44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/en/news/first-version-union-list-critical-medicines-agreed-help-avoid-potential-shortages-e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strategic-technologies.europa.eu/index_en?etrans=pt&amp;etransnolive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strategy-and-policy/priorities-2019-2024/europe-fit-digital-age/european-industrial-strategy_pt" TargetMode="External"/><Relationship Id="rId20" Type="http://schemas.openxmlformats.org/officeDocument/2006/relationships/hyperlink" Target="https://strategic-technologies.europa.eu/index_en?prefLang=pt&amp;etrans=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commission.europa.eu/strategy-and-policy/priorities-2019-2024/europe-fit-digital-age/european-industrial-strategy_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30DE0"/>
    <w:rsid w:val="000F25D4"/>
    <w:rsid w:val="001C293A"/>
    <w:rsid w:val="00321262"/>
    <w:rsid w:val="0036201C"/>
    <w:rsid w:val="0045078A"/>
    <w:rsid w:val="006367FD"/>
    <w:rsid w:val="0064651B"/>
    <w:rsid w:val="007018A5"/>
    <w:rsid w:val="00732621"/>
    <w:rsid w:val="00763F43"/>
    <w:rsid w:val="00772DEE"/>
    <w:rsid w:val="0078237E"/>
    <w:rsid w:val="00B570AD"/>
    <w:rsid w:val="00BA0A72"/>
    <w:rsid w:val="00D71081"/>
    <w:rsid w:val="00D94C24"/>
    <w:rsid w:val="00DF1DA2"/>
    <w:rsid w:val="00F05A55"/>
    <w:rsid w:val="00F3614F"/>
    <w:rsid w:val="00FC177D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mpo-Texto">
    <w:name w:val="Campo-Texto"/>
    <w:basedOn w:val="DefaultParagraphFont"/>
    <w:uiPriority w:val="1"/>
    <w:rsid w:val="00321262"/>
    <w:rPr>
      <w:sz w:val="20"/>
      <w:szCs w:val="20"/>
    </w:rPr>
  </w:style>
  <w:style w:type="character" w:customStyle="1" w:styleId="codigo">
    <w:name w:val="codigo"/>
    <w:basedOn w:val="DefaultParagraphFont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8AE2B-6033-45D2-BCB2-4E062291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7c35a-f439-4c0f-8f09-3d863dd0be89"/>
    <ds:schemaRef ds:uri="8af0af5b-52e4-4b99-9094-dd9c6f18b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2969</Words>
  <Characters>16928</Characters>
  <Application>Microsoft Office Word</Application>
  <DocSecurity>4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ANI</cp:lastModifiedBy>
  <cp:revision>2</cp:revision>
  <cp:lastPrinted>2019-05-28T09:36:00Z</cp:lastPrinted>
  <dcterms:created xsi:type="dcterms:W3CDTF">2025-01-03T18:36:00Z</dcterms:created>
  <dcterms:modified xsi:type="dcterms:W3CDTF">2025-01-03T18:36:00Z</dcterms:modified>
</cp:coreProperties>
</file>